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69" w:rsidRPr="003966C7" w:rsidRDefault="003966C7" w:rsidP="003966C7">
      <w:pPr>
        <w:jc w:val="center"/>
        <w:rPr>
          <w:rFonts w:ascii="Comic Sans MS" w:hAnsi="Comic Sans MS"/>
          <w:b/>
        </w:rPr>
      </w:pPr>
      <w:proofErr w:type="spellStart"/>
      <w:r w:rsidRPr="003966C7">
        <w:rPr>
          <w:rFonts w:ascii="Comic Sans MS" w:hAnsi="Comic Sans MS"/>
          <w:b/>
        </w:rPr>
        <w:t>Graad</w:t>
      </w:r>
      <w:proofErr w:type="spellEnd"/>
      <w:r w:rsidRPr="003966C7">
        <w:rPr>
          <w:rFonts w:ascii="Comic Sans MS" w:hAnsi="Comic Sans MS"/>
          <w:b/>
        </w:rPr>
        <w:t xml:space="preserve"> 6&amp;7 </w:t>
      </w:r>
      <w:proofErr w:type="spellStart"/>
      <w:r w:rsidRPr="003966C7">
        <w:rPr>
          <w:rFonts w:ascii="Comic Sans MS" w:hAnsi="Comic Sans MS"/>
          <w:b/>
        </w:rPr>
        <w:t>bediening</w:t>
      </w:r>
      <w:proofErr w:type="spellEnd"/>
    </w:p>
    <w:p w:rsidR="003966C7" w:rsidRPr="003966C7" w:rsidRDefault="003966C7" w:rsidP="003966C7">
      <w:pPr>
        <w:jc w:val="center"/>
        <w:rPr>
          <w:rFonts w:ascii="Comic Sans MS" w:hAnsi="Comic Sans MS"/>
          <w:b/>
        </w:rPr>
      </w:pPr>
      <w:proofErr w:type="spellStart"/>
      <w:r w:rsidRPr="003966C7">
        <w:rPr>
          <w:rFonts w:ascii="Comic Sans MS" w:hAnsi="Comic Sans MS"/>
          <w:b/>
        </w:rPr>
        <w:t>Kwartaal</w:t>
      </w:r>
      <w:proofErr w:type="spellEnd"/>
      <w:r w:rsidRPr="003966C7">
        <w:rPr>
          <w:rFonts w:ascii="Comic Sans MS" w:hAnsi="Comic Sans MS"/>
          <w:b/>
        </w:rPr>
        <w:t xml:space="preserve"> 1: “</w:t>
      </w:r>
      <w:proofErr w:type="spellStart"/>
      <w:r w:rsidRPr="003966C7">
        <w:rPr>
          <w:rFonts w:ascii="Comic Sans MS" w:hAnsi="Comic Sans MS"/>
          <w:b/>
        </w:rPr>
        <w:t>Terug</w:t>
      </w:r>
      <w:proofErr w:type="spellEnd"/>
      <w:r w:rsidRPr="003966C7">
        <w:rPr>
          <w:rFonts w:ascii="Comic Sans MS" w:hAnsi="Comic Sans MS"/>
          <w:b/>
        </w:rPr>
        <w:t xml:space="preserve"> </w:t>
      </w:r>
      <w:proofErr w:type="spellStart"/>
      <w:r w:rsidRPr="003966C7">
        <w:rPr>
          <w:rFonts w:ascii="Comic Sans MS" w:hAnsi="Comic Sans MS"/>
          <w:b/>
        </w:rPr>
        <w:t>skooltoe</w:t>
      </w:r>
      <w:proofErr w:type="spellEnd"/>
      <w:r w:rsidRPr="003966C7">
        <w:rPr>
          <w:rFonts w:ascii="Comic Sans MS" w:hAnsi="Comic Sans MS"/>
          <w:b/>
        </w:rPr>
        <w:t>”</w:t>
      </w:r>
    </w:p>
    <w:p w:rsidR="003966C7" w:rsidRPr="003966C7" w:rsidRDefault="00AD2BF5" w:rsidP="003966C7">
      <w:pPr>
        <w:jc w:val="center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Tema</w:t>
      </w:r>
      <w:proofErr w:type="spellEnd"/>
      <w:r>
        <w:rPr>
          <w:rFonts w:ascii="Comic Sans MS" w:hAnsi="Comic Sans MS"/>
          <w:b/>
        </w:rPr>
        <w:t xml:space="preserve">: </w:t>
      </w:r>
      <w:proofErr w:type="spellStart"/>
      <w:r>
        <w:rPr>
          <w:rFonts w:ascii="Comic Sans MS" w:hAnsi="Comic Sans MS"/>
          <w:b/>
        </w:rPr>
        <w:t>Reflekteer</w:t>
      </w:r>
      <w:proofErr w:type="spellEnd"/>
      <w:r>
        <w:rPr>
          <w:rFonts w:ascii="Comic Sans MS" w:hAnsi="Comic Sans MS"/>
          <w:b/>
        </w:rPr>
        <w:t xml:space="preserve"> die </w:t>
      </w:r>
      <w:proofErr w:type="spellStart"/>
      <w:r>
        <w:rPr>
          <w:rFonts w:ascii="Comic Sans MS" w:hAnsi="Comic Sans MS"/>
          <w:b/>
        </w:rPr>
        <w:t>Lig</w:t>
      </w:r>
      <w:proofErr w:type="spellEnd"/>
    </w:p>
    <w:p w:rsidR="003966C7" w:rsidRDefault="003966C7" w:rsidP="003966C7">
      <w:pPr>
        <w:jc w:val="center"/>
        <w:rPr>
          <w:rFonts w:ascii="Comic Sans MS" w:hAnsi="Comic Sans MS"/>
          <w:b/>
        </w:rPr>
      </w:pPr>
      <w:proofErr w:type="spellStart"/>
      <w:r w:rsidRPr="003966C7">
        <w:rPr>
          <w:rFonts w:ascii="Comic Sans MS" w:hAnsi="Comic Sans MS"/>
          <w:b/>
        </w:rPr>
        <w:t>T</w:t>
      </w:r>
      <w:r w:rsidR="00235F7C">
        <w:rPr>
          <w:rFonts w:ascii="Comic Sans MS" w:hAnsi="Comic Sans MS"/>
          <w:b/>
        </w:rPr>
        <w:t>eks</w:t>
      </w:r>
      <w:proofErr w:type="spellEnd"/>
      <w:r w:rsidR="00235F7C">
        <w:rPr>
          <w:rFonts w:ascii="Comic Sans MS" w:hAnsi="Comic Sans MS"/>
          <w:b/>
        </w:rPr>
        <w:t xml:space="preserve">: </w:t>
      </w:r>
      <w:proofErr w:type="spellStart"/>
      <w:r w:rsidR="00AD2BF5">
        <w:rPr>
          <w:rFonts w:ascii="Comic Sans MS" w:hAnsi="Comic Sans MS"/>
          <w:b/>
        </w:rPr>
        <w:t>Matteus</w:t>
      </w:r>
      <w:proofErr w:type="spellEnd"/>
      <w:r w:rsidR="00AD2BF5">
        <w:rPr>
          <w:rFonts w:ascii="Comic Sans MS" w:hAnsi="Comic Sans MS"/>
          <w:b/>
        </w:rPr>
        <w:t xml:space="preserve"> 5:16</w:t>
      </w:r>
    </w:p>
    <w:p w:rsidR="003966C7" w:rsidRPr="003966C7" w:rsidRDefault="003966C7" w:rsidP="003966C7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966C7" w:rsidTr="00FE35F0">
        <w:tc>
          <w:tcPr>
            <w:tcW w:w="9242" w:type="dxa"/>
            <w:shd w:val="clear" w:color="auto" w:fill="FFC000"/>
          </w:tcPr>
          <w:p w:rsidR="003966C7" w:rsidRDefault="003966C7" w:rsidP="00FE35F0"/>
          <w:p w:rsidR="003966C7" w:rsidRDefault="003966C7" w:rsidP="00FE35F0">
            <w:pPr>
              <w:jc w:val="center"/>
            </w:pPr>
            <w:proofErr w:type="spellStart"/>
            <w:r w:rsidRPr="002F5DFF">
              <w:rPr>
                <w:b/>
              </w:rPr>
              <w:t>Onthou</w:t>
            </w:r>
            <w:proofErr w:type="spellEnd"/>
            <w:r w:rsidRPr="002F5DFF">
              <w:rPr>
                <w:b/>
              </w:rPr>
              <w:t>!</w:t>
            </w:r>
            <w:r>
              <w:t xml:space="preserve"> </w:t>
            </w:r>
          </w:p>
          <w:p w:rsidR="003966C7" w:rsidRDefault="003966C7" w:rsidP="00FE35F0">
            <w:pPr>
              <w:jc w:val="center"/>
            </w:pPr>
            <w:proofErr w:type="spellStart"/>
            <w:r>
              <w:t>Jy</w:t>
            </w:r>
            <w:proofErr w:type="spellEnd"/>
            <w:r>
              <w:t xml:space="preserve"> is ‘n </w:t>
            </w:r>
            <w:proofErr w:type="spellStart"/>
            <w:r>
              <w:t>geloofsrolmodel</w:t>
            </w:r>
            <w:proofErr w:type="spellEnd"/>
            <w:r>
              <w:t xml:space="preserve"> vir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groep</w:t>
            </w:r>
            <w:proofErr w:type="spellEnd"/>
            <w:r>
              <w:t xml:space="preserve"> </w:t>
            </w:r>
            <w:proofErr w:type="spellStart"/>
            <w:r>
              <w:t>kinders</w:t>
            </w:r>
            <w:proofErr w:type="spellEnd"/>
            <w:r>
              <w:t xml:space="preserve">. </w:t>
            </w:r>
            <w:proofErr w:type="spellStart"/>
            <w:r>
              <w:t>Hulle</w:t>
            </w:r>
            <w:proofErr w:type="spellEnd"/>
            <w:r>
              <w:t xml:space="preserve"> </w:t>
            </w:r>
            <w:proofErr w:type="spellStart"/>
            <w:r>
              <w:t>hou</w:t>
            </w:r>
            <w:proofErr w:type="spellEnd"/>
            <w:r>
              <w:t xml:space="preserve">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fyn</w:t>
            </w:r>
            <w:proofErr w:type="spellEnd"/>
            <w:r>
              <w:t xml:space="preserve"> </w:t>
            </w:r>
            <w:proofErr w:type="spellStart"/>
            <w:r>
              <w:t>dop</w:t>
            </w:r>
            <w:proofErr w:type="spellEnd"/>
            <w:r>
              <w:t xml:space="preserve"> en </w:t>
            </w:r>
            <w:proofErr w:type="spellStart"/>
            <w:r>
              <w:t>luister</w:t>
            </w:r>
            <w:proofErr w:type="spellEnd"/>
            <w:r>
              <w:t xml:space="preserve"> </w:t>
            </w:r>
            <w:proofErr w:type="spellStart"/>
            <w:r>
              <w:t>fyn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jou</w:t>
            </w:r>
            <w:proofErr w:type="spellEnd"/>
            <w:r>
              <w:t xml:space="preserve"> – al </w:t>
            </w:r>
            <w:proofErr w:type="spellStart"/>
            <w:r>
              <w:t>voel</w:t>
            </w:r>
            <w:proofErr w:type="spellEnd"/>
            <w:r>
              <w:t xml:space="preserve"> </w:t>
            </w:r>
            <w:proofErr w:type="spellStart"/>
            <w:r>
              <w:t>dit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so </w:t>
            </w:r>
            <w:proofErr w:type="spellStart"/>
            <w:r>
              <w:t>nie</w:t>
            </w:r>
            <w:proofErr w:type="spellEnd"/>
            <w:r>
              <w:t xml:space="preserve">. </w:t>
            </w:r>
            <w:proofErr w:type="spellStart"/>
            <w:r>
              <w:t>Daarom</w:t>
            </w:r>
            <w:proofErr w:type="spellEnd"/>
            <w:r>
              <w:t xml:space="preserve"> is </w:t>
            </w:r>
            <w:proofErr w:type="spellStart"/>
            <w:r>
              <w:t>dit</w:t>
            </w:r>
            <w:proofErr w:type="spellEnd"/>
            <w:r>
              <w:t xml:space="preserve"> </w:t>
            </w:r>
            <w:proofErr w:type="spellStart"/>
            <w:r>
              <w:t>belangrik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jy</w:t>
            </w:r>
            <w:proofErr w:type="spellEnd"/>
            <w:r>
              <w:t xml:space="preserve"> </w:t>
            </w:r>
            <w:proofErr w:type="spellStart"/>
            <w:r>
              <w:t>sal</w:t>
            </w:r>
            <w:proofErr w:type="spellEnd"/>
            <w:r>
              <w:t xml:space="preserve"> bid vir </w:t>
            </w:r>
            <w:proofErr w:type="spellStart"/>
            <w:r>
              <w:t>jouself</w:t>
            </w:r>
            <w:proofErr w:type="spellEnd"/>
            <w:r>
              <w:t xml:space="preserve">, en vir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groep</w:t>
            </w:r>
            <w:proofErr w:type="spellEnd"/>
            <w:r>
              <w:t xml:space="preserve"> </w:t>
            </w:r>
            <w:proofErr w:type="spellStart"/>
            <w:r>
              <w:t>kinders</w:t>
            </w:r>
            <w:proofErr w:type="spellEnd"/>
            <w:r>
              <w:t xml:space="preserve">. </w:t>
            </w:r>
            <w:proofErr w:type="spellStart"/>
            <w:r>
              <w:t>Vra</w:t>
            </w:r>
            <w:proofErr w:type="spellEnd"/>
            <w:r>
              <w:t xml:space="preserve"> vir die Here om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tyd</w:t>
            </w:r>
            <w:proofErr w:type="spellEnd"/>
            <w:r>
              <w:t xml:space="preserve"> </w:t>
            </w:r>
            <w:proofErr w:type="spellStart"/>
            <w:r>
              <w:t>saam</w:t>
            </w:r>
            <w:proofErr w:type="spellEnd"/>
            <w:r>
              <w:t xml:space="preserve"> met die </w:t>
            </w:r>
            <w:proofErr w:type="spellStart"/>
            <w:r>
              <w:t>kinders</w:t>
            </w:r>
            <w:proofErr w:type="spellEnd"/>
            <w:r>
              <w:t xml:space="preserve"> </w:t>
            </w:r>
            <w:proofErr w:type="spellStart"/>
            <w:r>
              <w:t>deur</w:t>
            </w:r>
            <w:proofErr w:type="spellEnd"/>
            <w:r>
              <w:t xml:space="preserve"> </w:t>
            </w:r>
            <w:proofErr w:type="spellStart"/>
            <w:r>
              <w:t>sy</w:t>
            </w:r>
            <w:proofErr w:type="spellEnd"/>
            <w:r>
              <w:t xml:space="preserve"> Gees </w:t>
            </w:r>
            <w:proofErr w:type="spellStart"/>
            <w:r>
              <w:t>te</w:t>
            </w:r>
            <w:proofErr w:type="spellEnd"/>
            <w:r>
              <w:t xml:space="preserve"> lei </w:t>
            </w:r>
            <w:proofErr w:type="spellStart"/>
            <w:r>
              <w:t>sodat</w:t>
            </w:r>
            <w:proofErr w:type="spellEnd"/>
            <w:r>
              <w:t xml:space="preserve"> die </w:t>
            </w:r>
            <w:proofErr w:type="spellStart"/>
            <w:r>
              <w:t>kinders</w:t>
            </w:r>
            <w:proofErr w:type="spellEnd"/>
            <w:r>
              <w:t xml:space="preserve"> </w:t>
            </w:r>
            <w:proofErr w:type="spellStart"/>
            <w:r>
              <w:t>Hom</w:t>
            </w:r>
            <w:proofErr w:type="spellEnd"/>
            <w:r>
              <w:t xml:space="preserve"> </w:t>
            </w:r>
            <w:proofErr w:type="spellStart"/>
            <w:r>
              <w:t>sal</w:t>
            </w:r>
            <w:proofErr w:type="spellEnd"/>
            <w:r>
              <w:t xml:space="preserve"> </w:t>
            </w:r>
            <w:proofErr w:type="spellStart"/>
            <w:r>
              <w:t>sien</w:t>
            </w:r>
            <w:proofErr w:type="spellEnd"/>
            <w:r>
              <w:t xml:space="preserve"> en </w:t>
            </w:r>
            <w:proofErr w:type="spellStart"/>
            <w:r>
              <w:t>beleef</w:t>
            </w:r>
            <w:proofErr w:type="spellEnd"/>
            <w:r>
              <w:t xml:space="preserve">. </w:t>
            </w:r>
            <w:proofErr w:type="spellStart"/>
            <w:r>
              <w:t>Vra</w:t>
            </w:r>
            <w:proofErr w:type="spellEnd"/>
            <w:r>
              <w:t xml:space="preserve"> vir </w:t>
            </w:r>
            <w:proofErr w:type="spellStart"/>
            <w:r>
              <w:t>Hom</w:t>
            </w:r>
            <w:proofErr w:type="spellEnd"/>
            <w:r>
              <w:t xml:space="preserve"> om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sensitief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maak</w:t>
            </w:r>
            <w:proofErr w:type="spellEnd"/>
            <w:r>
              <w:t xml:space="preserve"> vir die </w:t>
            </w:r>
            <w:proofErr w:type="spellStart"/>
            <w:proofErr w:type="gramStart"/>
            <w:r>
              <w:t>kinders</w:t>
            </w:r>
            <w:proofErr w:type="spellEnd"/>
            <w:proofErr w:type="gramEnd"/>
            <w:r>
              <w:t xml:space="preserve"> se </w:t>
            </w:r>
            <w:proofErr w:type="spellStart"/>
            <w:r>
              <w:t>behoeftes</w:t>
            </w:r>
            <w:proofErr w:type="spellEnd"/>
            <w:r>
              <w:t xml:space="preserve"> en </w:t>
            </w:r>
            <w:proofErr w:type="spellStart"/>
            <w:r>
              <w:t>jou</w:t>
            </w:r>
            <w:proofErr w:type="spellEnd"/>
            <w:r>
              <w:t xml:space="preserve"> as instrument in </w:t>
            </w:r>
            <w:proofErr w:type="spellStart"/>
            <w:r>
              <w:t>hul</w:t>
            </w:r>
            <w:proofErr w:type="spellEnd"/>
            <w:r>
              <w:t xml:space="preserve"> </w:t>
            </w:r>
            <w:proofErr w:type="spellStart"/>
            <w:r>
              <w:t>lewens</w:t>
            </w:r>
            <w:proofErr w:type="spellEnd"/>
            <w:r>
              <w:t xml:space="preserve"> </w:t>
            </w:r>
            <w:proofErr w:type="spellStart"/>
            <w:r>
              <w:t>sal</w:t>
            </w:r>
            <w:proofErr w:type="spellEnd"/>
            <w:r>
              <w:t xml:space="preserve"> </w:t>
            </w:r>
            <w:proofErr w:type="spellStart"/>
            <w:r>
              <w:t>gebruik</w:t>
            </w:r>
            <w:proofErr w:type="spellEnd"/>
            <w:r>
              <w:t>.</w:t>
            </w:r>
          </w:p>
          <w:p w:rsidR="003966C7" w:rsidRDefault="003966C7" w:rsidP="00FE35F0"/>
        </w:tc>
      </w:tr>
    </w:tbl>
    <w:p w:rsidR="003966C7" w:rsidRDefault="003966C7" w:rsidP="003966C7">
      <w:pPr>
        <w:rPr>
          <w:b/>
        </w:rPr>
      </w:pPr>
    </w:p>
    <w:p w:rsidR="003966C7" w:rsidRDefault="003966C7" w:rsidP="00396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proofErr w:type="spellStart"/>
      <w:r w:rsidRPr="00066867">
        <w:rPr>
          <w:b/>
        </w:rPr>
        <w:t>Agtergrond</w:t>
      </w:r>
      <w:proofErr w:type="spellEnd"/>
      <w:r w:rsidRPr="00066867">
        <w:rPr>
          <w:b/>
        </w:rPr>
        <w:t xml:space="preserve"> </w:t>
      </w:r>
      <w:proofErr w:type="spellStart"/>
      <w:r w:rsidR="00977E60">
        <w:rPr>
          <w:b/>
        </w:rPr>
        <w:t>oor</w:t>
      </w:r>
      <w:proofErr w:type="spellEnd"/>
      <w:r w:rsidR="00977E60">
        <w:rPr>
          <w:b/>
        </w:rPr>
        <w:t xml:space="preserve"> die “tweens”</w:t>
      </w:r>
      <w:r w:rsidRPr="00066867">
        <w:rPr>
          <w:b/>
        </w:rPr>
        <w:t xml:space="preserve"> se </w:t>
      </w:r>
      <w:proofErr w:type="spellStart"/>
      <w:r w:rsidRPr="00066867">
        <w:rPr>
          <w:b/>
        </w:rPr>
        <w:t>wêreld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i.t.v</w:t>
      </w:r>
      <w:proofErr w:type="spellEnd"/>
      <w:r>
        <w:rPr>
          <w:b/>
        </w:rPr>
        <w:t xml:space="preserve"> die</w:t>
      </w:r>
      <w:r w:rsidRPr="00066867">
        <w:rPr>
          <w:b/>
        </w:rPr>
        <w:t xml:space="preserve"> </w:t>
      </w:r>
      <w:proofErr w:type="spellStart"/>
      <w:r w:rsidRPr="00066867">
        <w:rPr>
          <w:b/>
        </w:rPr>
        <w:t>teksgedeeltes</w:t>
      </w:r>
      <w:proofErr w:type="spellEnd"/>
    </w:p>
    <w:p w:rsidR="00255DD3" w:rsidRDefault="00AD2BF5" w:rsidP="009D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spellStart"/>
      <w:r>
        <w:rPr>
          <w:b/>
        </w:rPr>
        <w:t>Slefbewustheid</w:t>
      </w:r>
      <w:proofErr w:type="spellEnd"/>
      <w:r>
        <w:rPr>
          <w:b/>
        </w:rPr>
        <w:t xml:space="preserve">: </w:t>
      </w:r>
      <w:proofErr w:type="spellStart"/>
      <w:r>
        <w:t>Ontwikkeling-sielkundiges</w:t>
      </w:r>
      <w:proofErr w:type="spellEnd"/>
      <w:r>
        <w:t xml:space="preserve"> </w:t>
      </w:r>
      <w:proofErr w:type="spellStart"/>
      <w:r>
        <w:t>vertel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tydens</w:t>
      </w:r>
      <w:proofErr w:type="spellEnd"/>
      <w:r>
        <w:t xml:space="preserve"> die </w:t>
      </w:r>
      <w:proofErr w:type="spellStart"/>
      <w:r>
        <w:t>tienerfase</w:t>
      </w:r>
      <w:proofErr w:type="spellEnd"/>
      <w:r>
        <w:t xml:space="preserve"> is </w:t>
      </w:r>
      <w:proofErr w:type="spellStart"/>
      <w:r>
        <w:t>tiene</w:t>
      </w:r>
      <w:r w:rsidR="00E76F77">
        <w:t>rs</w:t>
      </w:r>
      <w:proofErr w:type="spellEnd"/>
      <w:r w:rsidR="00E76F77">
        <w:t xml:space="preserve"> </w:t>
      </w:r>
      <w:proofErr w:type="spellStart"/>
      <w:r w:rsidR="00E76F77">
        <w:t>baie</w:t>
      </w:r>
      <w:proofErr w:type="spellEnd"/>
      <w:r w:rsidR="00E76F77">
        <w:t xml:space="preserve"> </w:t>
      </w:r>
      <w:proofErr w:type="spellStart"/>
      <w:r w:rsidR="00E76F77">
        <w:t>selfbewus</w:t>
      </w:r>
      <w:proofErr w:type="spellEnd"/>
      <w:r w:rsidR="00E76F77">
        <w:t xml:space="preserve">. </w:t>
      </w:r>
      <w:proofErr w:type="spellStart"/>
      <w:r w:rsidR="00E76F77">
        <w:t>Hierdie</w:t>
      </w:r>
      <w:proofErr w:type="spellEnd"/>
      <w:r w:rsidR="00E76F77">
        <w:t xml:space="preserve"> </w:t>
      </w:r>
      <w:proofErr w:type="spellStart"/>
      <w:r w:rsidR="00E76F77">
        <w:t>selfbewustheid</w:t>
      </w:r>
      <w:proofErr w:type="spellEnd"/>
      <w:r w:rsidR="00E76F77">
        <w:t xml:space="preserve"> word </w:t>
      </w:r>
      <w:proofErr w:type="spellStart"/>
      <w:r w:rsidR="00E76F77">
        <w:t>gekweek</w:t>
      </w:r>
      <w:proofErr w:type="spellEnd"/>
      <w:r w:rsidR="00E76F77">
        <w:t xml:space="preserve"> </w:t>
      </w:r>
      <w:proofErr w:type="spellStart"/>
      <w:r w:rsidR="00E76F77">
        <w:t>deur</w:t>
      </w:r>
      <w:proofErr w:type="spellEnd"/>
      <w:r w:rsidR="00E76F77">
        <w:t xml:space="preserve"> </w:t>
      </w:r>
      <w:proofErr w:type="spellStart"/>
      <w:r w:rsidR="00E76F77">
        <w:t>hulle</w:t>
      </w:r>
      <w:proofErr w:type="spellEnd"/>
      <w:r w:rsidR="00E76F77">
        <w:t xml:space="preserve"> </w:t>
      </w:r>
      <w:proofErr w:type="spellStart"/>
      <w:r w:rsidR="00E76F77">
        <w:t>soeke</w:t>
      </w:r>
      <w:proofErr w:type="spellEnd"/>
      <w:r w:rsidR="00E76F77">
        <w:t xml:space="preserve"> en </w:t>
      </w:r>
      <w:proofErr w:type="spellStart"/>
      <w:r w:rsidR="00E76F77">
        <w:t>onsekerheid</w:t>
      </w:r>
      <w:proofErr w:type="spellEnd"/>
      <w:r w:rsidR="00E76F77">
        <w:t xml:space="preserve"> </w:t>
      </w:r>
      <w:proofErr w:type="spellStart"/>
      <w:r w:rsidR="00E76F77">
        <w:t>oor</w:t>
      </w:r>
      <w:proofErr w:type="spellEnd"/>
      <w:r w:rsidR="00E76F77">
        <w:t xml:space="preserve"> </w:t>
      </w:r>
      <w:proofErr w:type="spellStart"/>
      <w:r w:rsidR="00E76F77">
        <w:t>hul</w:t>
      </w:r>
      <w:proofErr w:type="spellEnd"/>
      <w:r w:rsidR="00E76F77">
        <w:t xml:space="preserve"> </w:t>
      </w:r>
      <w:proofErr w:type="spellStart"/>
      <w:r w:rsidR="00E76F77">
        <w:t>eie</w:t>
      </w:r>
      <w:proofErr w:type="spellEnd"/>
      <w:r w:rsidR="00E76F77">
        <w:t xml:space="preserve"> </w:t>
      </w:r>
      <w:proofErr w:type="spellStart"/>
      <w:r w:rsidR="00E76F77">
        <w:t>identiteit</w:t>
      </w:r>
      <w:proofErr w:type="spellEnd"/>
      <w:r w:rsidR="00E76F77">
        <w:t xml:space="preserve"> en </w:t>
      </w:r>
      <w:proofErr w:type="spellStart"/>
      <w:r w:rsidR="00E76F77">
        <w:t>ook</w:t>
      </w:r>
      <w:proofErr w:type="spellEnd"/>
      <w:r w:rsidR="00E76F77">
        <w:t xml:space="preserve"> die </w:t>
      </w:r>
      <w:proofErr w:type="spellStart"/>
      <w:r w:rsidR="00E76F77">
        <w:t>bestaan</w:t>
      </w:r>
      <w:proofErr w:type="spellEnd"/>
      <w:r w:rsidR="00E76F77">
        <w:t xml:space="preserve"> van die ‘</w:t>
      </w:r>
      <w:proofErr w:type="spellStart"/>
      <w:r w:rsidR="00E76F77">
        <w:t>denkbeeldige</w:t>
      </w:r>
      <w:proofErr w:type="spellEnd"/>
      <w:r w:rsidR="00E76F77">
        <w:t xml:space="preserve"> </w:t>
      </w:r>
      <w:proofErr w:type="spellStart"/>
      <w:r w:rsidR="00E76F77">
        <w:t>gehoor</w:t>
      </w:r>
      <w:proofErr w:type="spellEnd"/>
      <w:r w:rsidR="00E76F77">
        <w:t>’. ‘</w:t>
      </w:r>
      <w:proofErr w:type="gramStart"/>
      <w:r w:rsidR="00E76F77">
        <w:t>n</w:t>
      </w:r>
      <w:proofErr w:type="gramEnd"/>
      <w:r w:rsidR="00E76F77">
        <w:t xml:space="preserve"> </w:t>
      </w:r>
      <w:proofErr w:type="spellStart"/>
      <w:r w:rsidR="00E76F77">
        <w:t>Tiener</w:t>
      </w:r>
      <w:proofErr w:type="spellEnd"/>
      <w:r w:rsidR="00E76F77">
        <w:t xml:space="preserve"> </w:t>
      </w:r>
      <w:proofErr w:type="spellStart"/>
      <w:r w:rsidR="00E76F77">
        <w:t>voel</w:t>
      </w:r>
      <w:proofErr w:type="spellEnd"/>
      <w:r w:rsidR="00E76F77">
        <w:t xml:space="preserve"> </w:t>
      </w:r>
      <w:proofErr w:type="spellStart"/>
      <w:r w:rsidR="00E76F77">
        <w:t>dat</w:t>
      </w:r>
      <w:proofErr w:type="spellEnd"/>
      <w:r w:rsidR="00E76F77">
        <w:t xml:space="preserve"> </w:t>
      </w:r>
      <w:proofErr w:type="spellStart"/>
      <w:r w:rsidR="00E76F77">
        <w:t>almal</w:t>
      </w:r>
      <w:proofErr w:type="spellEnd"/>
      <w:r w:rsidR="00E76F77">
        <w:t xml:space="preserve"> </w:t>
      </w:r>
      <w:proofErr w:type="spellStart"/>
      <w:r w:rsidR="00E76F77">
        <w:t>hom</w:t>
      </w:r>
      <w:proofErr w:type="spellEnd"/>
      <w:r w:rsidR="00E76F77">
        <w:t>/</w:t>
      </w:r>
      <w:proofErr w:type="spellStart"/>
      <w:r w:rsidR="00E76F77">
        <w:t>haar</w:t>
      </w:r>
      <w:proofErr w:type="spellEnd"/>
      <w:r w:rsidR="00E76F77">
        <w:t xml:space="preserve"> </w:t>
      </w:r>
      <w:proofErr w:type="spellStart"/>
      <w:r w:rsidR="00E76F77">
        <w:t>dophou</w:t>
      </w:r>
      <w:proofErr w:type="spellEnd"/>
      <w:r w:rsidR="00E76F77">
        <w:t xml:space="preserve"> en </w:t>
      </w:r>
      <w:proofErr w:type="spellStart"/>
      <w:r w:rsidR="00E76F77">
        <w:t>evalueer</w:t>
      </w:r>
      <w:proofErr w:type="spellEnd"/>
      <w:r w:rsidR="00E76F77">
        <w:t xml:space="preserve">. </w:t>
      </w:r>
      <w:proofErr w:type="spellStart"/>
      <w:r w:rsidR="00E76F77">
        <w:t>Baie</w:t>
      </w:r>
      <w:proofErr w:type="spellEnd"/>
      <w:r w:rsidR="00E76F77">
        <w:t xml:space="preserve"> </w:t>
      </w:r>
      <w:proofErr w:type="spellStart"/>
      <w:r w:rsidR="00E76F77">
        <w:t>keuses</w:t>
      </w:r>
      <w:proofErr w:type="spellEnd"/>
      <w:r w:rsidR="00E76F77">
        <w:t xml:space="preserve"> word </w:t>
      </w:r>
      <w:proofErr w:type="spellStart"/>
      <w:r w:rsidR="00E76F77">
        <w:t>dan</w:t>
      </w:r>
      <w:proofErr w:type="spellEnd"/>
      <w:r w:rsidR="00E76F77">
        <w:t xml:space="preserve"> </w:t>
      </w:r>
      <w:proofErr w:type="spellStart"/>
      <w:r w:rsidR="00E76F77">
        <w:t>gemaak</w:t>
      </w:r>
      <w:proofErr w:type="spellEnd"/>
      <w:r w:rsidR="00E76F77">
        <w:t xml:space="preserve"> </w:t>
      </w:r>
      <w:proofErr w:type="spellStart"/>
      <w:r w:rsidR="00E76F77">
        <w:t>o.g.v</w:t>
      </w:r>
      <w:proofErr w:type="spellEnd"/>
      <w:r w:rsidR="00E76F77">
        <w:t xml:space="preserve"> “</w:t>
      </w:r>
      <w:proofErr w:type="spellStart"/>
      <w:r w:rsidR="00E76F77">
        <w:t>wat</w:t>
      </w:r>
      <w:proofErr w:type="spellEnd"/>
      <w:r w:rsidR="00E76F77">
        <w:t xml:space="preserve"> </w:t>
      </w:r>
      <w:proofErr w:type="spellStart"/>
      <w:r w:rsidR="00E76F77">
        <w:t>gaan</w:t>
      </w:r>
      <w:proofErr w:type="spellEnd"/>
      <w:r w:rsidR="00E76F77">
        <w:t xml:space="preserve"> die </w:t>
      </w:r>
      <w:proofErr w:type="spellStart"/>
      <w:r w:rsidR="00E76F77">
        <w:t>mense</w:t>
      </w:r>
      <w:proofErr w:type="spellEnd"/>
      <w:r w:rsidR="00E76F77">
        <w:t xml:space="preserve"> van my dink?</w:t>
      </w:r>
      <w:proofErr w:type="gramStart"/>
      <w:r w:rsidR="00E76F77">
        <w:t>”.</w:t>
      </w:r>
      <w:proofErr w:type="gramEnd"/>
      <w:r w:rsidR="00E76F77">
        <w:t xml:space="preserve"> Tog is </w:t>
      </w:r>
      <w:proofErr w:type="spellStart"/>
      <w:r w:rsidR="00E76F77">
        <w:t>hierdie</w:t>
      </w:r>
      <w:proofErr w:type="spellEnd"/>
      <w:r w:rsidR="00E76F77">
        <w:t xml:space="preserve"> ‘</w:t>
      </w:r>
      <w:proofErr w:type="spellStart"/>
      <w:r w:rsidR="00E76F77">
        <w:t>gehoor</w:t>
      </w:r>
      <w:proofErr w:type="spellEnd"/>
      <w:r w:rsidR="00E76F77">
        <w:t xml:space="preserve">’ </w:t>
      </w:r>
      <w:proofErr w:type="spellStart"/>
      <w:r w:rsidR="00E76F77">
        <w:t>voor</w:t>
      </w:r>
      <w:proofErr w:type="spellEnd"/>
      <w:r w:rsidR="00E76F77">
        <w:t xml:space="preserve"> </w:t>
      </w:r>
      <w:proofErr w:type="spellStart"/>
      <w:r w:rsidR="00E76F77">
        <w:t>wie</w:t>
      </w:r>
      <w:proofErr w:type="spellEnd"/>
      <w:r w:rsidR="00E76F77">
        <w:t xml:space="preserve"> die </w:t>
      </w:r>
      <w:proofErr w:type="spellStart"/>
      <w:r w:rsidR="00E76F77">
        <w:t>tiener</w:t>
      </w:r>
      <w:proofErr w:type="spellEnd"/>
      <w:r w:rsidR="00E76F77">
        <w:t xml:space="preserve"> </w:t>
      </w:r>
      <w:proofErr w:type="spellStart"/>
      <w:r w:rsidR="00E76F77">
        <w:t>keuses</w:t>
      </w:r>
      <w:proofErr w:type="spellEnd"/>
      <w:r w:rsidR="00E76F77">
        <w:t xml:space="preserve"> </w:t>
      </w:r>
      <w:proofErr w:type="spellStart"/>
      <w:r w:rsidR="00E76F77">
        <w:t>maak</w:t>
      </w:r>
      <w:proofErr w:type="spellEnd"/>
      <w:r w:rsidR="00E76F77">
        <w:t xml:space="preserve"> </w:t>
      </w:r>
      <w:proofErr w:type="spellStart"/>
      <w:r w:rsidR="00E76F77">
        <w:t>denkbeeldig</w:t>
      </w:r>
      <w:proofErr w:type="spellEnd"/>
      <w:r w:rsidR="00E76F77">
        <w:t xml:space="preserve">. </w:t>
      </w:r>
      <w:proofErr w:type="spellStart"/>
      <w:proofErr w:type="gramStart"/>
      <w:r w:rsidR="00E76F77">
        <w:t>Mettertyd</w:t>
      </w:r>
      <w:proofErr w:type="spellEnd"/>
      <w:r w:rsidR="00E76F77">
        <w:t xml:space="preserve">, </w:t>
      </w:r>
      <w:proofErr w:type="spellStart"/>
      <w:r w:rsidR="00E76F77">
        <w:t>soos</w:t>
      </w:r>
      <w:proofErr w:type="spellEnd"/>
      <w:r w:rsidR="00E76F77">
        <w:t xml:space="preserve"> </w:t>
      </w:r>
      <w:proofErr w:type="spellStart"/>
      <w:r w:rsidR="00E76F77">
        <w:t>wat</w:t>
      </w:r>
      <w:proofErr w:type="spellEnd"/>
      <w:r w:rsidR="00E76F77">
        <w:t xml:space="preserve"> ‘n </w:t>
      </w:r>
      <w:proofErr w:type="spellStart"/>
      <w:r w:rsidR="00E76F77">
        <w:t>tiener</w:t>
      </w:r>
      <w:proofErr w:type="spellEnd"/>
      <w:r w:rsidR="00E76F77">
        <w:t xml:space="preserve"> se </w:t>
      </w:r>
      <w:proofErr w:type="spellStart"/>
      <w:r w:rsidR="00E76F77">
        <w:t>identiteit</w:t>
      </w:r>
      <w:proofErr w:type="spellEnd"/>
      <w:r w:rsidR="00E76F77">
        <w:t xml:space="preserve"> </w:t>
      </w:r>
      <w:proofErr w:type="spellStart"/>
      <w:r w:rsidR="00E76F77">
        <w:t>ontwikkel</w:t>
      </w:r>
      <w:proofErr w:type="spellEnd"/>
      <w:r w:rsidR="00E76F77">
        <w:t xml:space="preserve"> en </w:t>
      </w:r>
      <w:proofErr w:type="spellStart"/>
      <w:r w:rsidR="00E76F77">
        <w:t>vestig</w:t>
      </w:r>
      <w:proofErr w:type="spellEnd"/>
      <w:r w:rsidR="00E76F77">
        <w:t xml:space="preserve">, </w:t>
      </w:r>
      <w:proofErr w:type="spellStart"/>
      <w:r w:rsidR="00E76F77">
        <w:t>verdwyn</w:t>
      </w:r>
      <w:proofErr w:type="spellEnd"/>
      <w:r w:rsidR="00E76F77">
        <w:t xml:space="preserve"> die </w:t>
      </w:r>
      <w:proofErr w:type="spellStart"/>
      <w:r w:rsidR="00E76F77">
        <w:t>denkbeeldige</w:t>
      </w:r>
      <w:proofErr w:type="spellEnd"/>
      <w:r w:rsidR="00E76F77">
        <w:t xml:space="preserve"> </w:t>
      </w:r>
      <w:proofErr w:type="spellStart"/>
      <w:r w:rsidR="00E76F77">
        <w:t>gehoor</w:t>
      </w:r>
      <w:proofErr w:type="spellEnd"/>
      <w:r w:rsidR="00E76F77">
        <w:t xml:space="preserve">, </w:t>
      </w:r>
      <w:proofErr w:type="spellStart"/>
      <w:r w:rsidR="00E76F77">
        <w:t>meestal</w:t>
      </w:r>
      <w:proofErr w:type="spellEnd"/>
      <w:r w:rsidR="00E76F77">
        <w:t>.</w:t>
      </w:r>
      <w:proofErr w:type="gramEnd"/>
    </w:p>
    <w:p w:rsidR="00E76F77" w:rsidRDefault="00E76F77" w:rsidP="009D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spellStart"/>
      <w:r w:rsidRPr="00E76F77">
        <w:rPr>
          <w:b/>
        </w:rPr>
        <w:t>Roeping</w:t>
      </w:r>
      <w:proofErr w:type="spellEnd"/>
      <w:r w:rsidRPr="00E76F77">
        <w:rPr>
          <w:b/>
        </w:rPr>
        <w:t>:</w:t>
      </w:r>
      <w:r>
        <w:t xml:space="preserve"> Die </w:t>
      </w:r>
      <w:proofErr w:type="spellStart"/>
      <w:r>
        <w:t>oproep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Jesus gee </w:t>
      </w:r>
      <w:proofErr w:type="gramStart"/>
      <w:r>
        <w:t>om</w:t>
      </w:r>
      <w:proofErr w:type="gram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lig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reflekteer</w:t>
      </w:r>
      <w:proofErr w:type="spellEnd"/>
      <w:r>
        <w:t xml:space="preserve"> in die </w:t>
      </w:r>
      <w:proofErr w:type="spellStart"/>
      <w:r>
        <w:t>donker</w:t>
      </w:r>
      <w:proofErr w:type="spellEnd"/>
      <w:r>
        <w:t xml:space="preserve"> </w:t>
      </w:r>
      <w:proofErr w:type="spellStart"/>
      <w:r>
        <w:t>wêreld</w:t>
      </w:r>
      <w:proofErr w:type="spellEnd"/>
      <w:r>
        <w:t xml:space="preserve">, bring ‘n </w:t>
      </w:r>
      <w:proofErr w:type="spellStart"/>
      <w:r>
        <w:t>tiener</w:t>
      </w:r>
      <w:proofErr w:type="spellEnd"/>
      <w:r>
        <w:t xml:space="preserve"> </w:t>
      </w:r>
      <w:proofErr w:type="spellStart"/>
      <w:r>
        <w:t>dikwels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keuses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staan</w:t>
      </w:r>
      <w:proofErr w:type="spellEnd"/>
      <w:r>
        <w:t xml:space="preserve">, </w:t>
      </w:r>
      <w:proofErr w:type="spellStart"/>
      <w:r>
        <w:t>dalk</w:t>
      </w:r>
      <w:proofErr w:type="spellEnd"/>
      <w:r>
        <w:t xml:space="preserve"> 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kies</w:t>
      </w:r>
      <w:proofErr w:type="spellEnd"/>
      <w:r>
        <w:t xml:space="preserve"> 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</w:t>
      </w:r>
      <w:proofErr w:type="spellStart"/>
      <w:r>
        <w:t>reg</w:t>
      </w:r>
      <w:proofErr w:type="spellEnd"/>
      <w:r>
        <w:t xml:space="preserve"> is of om </w:t>
      </w:r>
      <w:proofErr w:type="spellStart"/>
      <w:r>
        <w:t>saam</w:t>
      </w:r>
      <w:proofErr w:type="spellEnd"/>
      <w:r>
        <w:t xml:space="preserve"> met die </w:t>
      </w:r>
      <w:proofErr w:type="spellStart"/>
      <w:r>
        <w:t>groep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. Die </w:t>
      </w:r>
      <w:proofErr w:type="spellStart"/>
      <w:r>
        <w:t>denkbeeldige</w:t>
      </w:r>
      <w:proofErr w:type="spellEnd"/>
      <w:r>
        <w:t xml:space="preserve"> </w:t>
      </w:r>
      <w:proofErr w:type="spellStart"/>
      <w:r>
        <w:t>gehoor-verskynsel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hierdie</w:t>
      </w:r>
      <w:proofErr w:type="spellEnd"/>
      <w:r>
        <w:t xml:space="preserve"> </w:t>
      </w:r>
      <w:proofErr w:type="spellStart"/>
      <w:r>
        <w:t>keuse</w:t>
      </w:r>
      <w:proofErr w:type="spellEnd"/>
      <w:r>
        <w:t xml:space="preserve">-proses </w:t>
      </w:r>
      <w:proofErr w:type="spellStart"/>
      <w:r>
        <w:t>kompliseer</w:t>
      </w:r>
      <w:proofErr w:type="spellEnd"/>
      <w:r>
        <w:t xml:space="preserve">. Jesus se </w:t>
      </w:r>
      <w:proofErr w:type="spellStart"/>
      <w:r>
        <w:t>roeping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lig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reflekteer</w:t>
      </w:r>
      <w:proofErr w:type="spellEnd"/>
      <w:r>
        <w:t xml:space="preserve"> is </w:t>
      </w:r>
      <w:proofErr w:type="spellStart"/>
      <w:r>
        <w:t>dus</w:t>
      </w:r>
      <w:proofErr w:type="spellEnd"/>
      <w:r>
        <w:t xml:space="preserve"> ‘n </w:t>
      </w:r>
      <w:proofErr w:type="spellStart"/>
      <w:r>
        <w:t>baie</w:t>
      </w:r>
      <w:proofErr w:type="spellEnd"/>
      <w:r>
        <w:t xml:space="preserve"> </w:t>
      </w:r>
      <w:proofErr w:type="spellStart"/>
      <w:r>
        <w:t>moeilike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vir </w:t>
      </w:r>
      <w:proofErr w:type="spellStart"/>
      <w:r>
        <w:t>sommige</w:t>
      </w:r>
      <w:proofErr w:type="spellEnd"/>
      <w:r>
        <w:t xml:space="preserve"> </w:t>
      </w:r>
      <w:proofErr w:type="spellStart"/>
      <w:r>
        <w:t>tieners</w:t>
      </w:r>
      <w:proofErr w:type="spellEnd"/>
      <w:r>
        <w:t>.</w:t>
      </w:r>
    </w:p>
    <w:p w:rsidR="00E76F77" w:rsidRPr="00AD2BF5" w:rsidRDefault="00E76F77" w:rsidP="009D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870E5" w:rsidRDefault="000870E5" w:rsidP="003966C7"/>
    <w:p w:rsidR="003966C7" w:rsidRPr="007A5F59" w:rsidRDefault="003966C7" w:rsidP="003966C7">
      <w:pPr>
        <w:pStyle w:val="ListParagraph"/>
        <w:rPr>
          <w:b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7574"/>
      </w:tblGrid>
      <w:tr w:rsidR="003966C7" w:rsidTr="00FE35F0">
        <w:tc>
          <w:tcPr>
            <w:tcW w:w="1702" w:type="dxa"/>
          </w:tcPr>
          <w:p w:rsidR="003966C7" w:rsidRPr="004C4B7A" w:rsidRDefault="003966C7" w:rsidP="00FE35F0">
            <w:pPr>
              <w:rPr>
                <w:b/>
              </w:rPr>
            </w:pPr>
            <w:r w:rsidRPr="004C4B7A">
              <w:rPr>
                <w:b/>
              </w:rPr>
              <w:t>Admin</w:t>
            </w:r>
          </w:p>
          <w:p w:rsidR="003966C7" w:rsidRDefault="003966C7" w:rsidP="00FE35F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574" w:type="dxa"/>
          </w:tcPr>
          <w:p w:rsidR="003966C7" w:rsidRDefault="003966C7" w:rsidP="003966C7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Gaan</w:t>
            </w:r>
            <w:proofErr w:type="spellEnd"/>
            <w:r>
              <w:t xml:space="preserve"> </w:t>
            </w:r>
            <w:proofErr w:type="spellStart"/>
            <w:r>
              <w:t>deur</w:t>
            </w:r>
            <w:proofErr w:type="spellEnd"/>
            <w:r>
              <w:t xml:space="preserve"> </w:t>
            </w:r>
            <w:proofErr w:type="spellStart"/>
            <w:r>
              <w:t>naamlys</w:t>
            </w:r>
            <w:proofErr w:type="spellEnd"/>
            <w:r>
              <w:t xml:space="preserve"> en </w:t>
            </w:r>
            <w:proofErr w:type="spellStart"/>
            <w:r>
              <w:t>kyk</w:t>
            </w:r>
            <w:proofErr w:type="spellEnd"/>
            <w:r>
              <w:t xml:space="preserve"> </w:t>
            </w:r>
            <w:proofErr w:type="spellStart"/>
            <w:r>
              <w:t>wie</w:t>
            </w:r>
            <w:proofErr w:type="spellEnd"/>
            <w:r>
              <w:t xml:space="preserve"> is </w:t>
            </w:r>
            <w:proofErr w:type="spellStart"/>
            <w:r>
              <w:t>vandag</w:t>
            </w:r>
            <w:proofErr w:type="spellEnd"/>
            <w:r>
              <w:t xml:space="preserve"> </w:t>
            </w:r>
            <w:proofErr w:type="spellStart"/>
            <w:r>
              <w:t>teenwoordig</w:t>
            </w:r>
            <w:proofErr w:type="spellEnd"/>
            <w:r>
              <w:t xml:space="preserve">. </w:t>
            </w:r>
          </w:p>
          <w:p w:rsidR="003966C7" w:rsidRDefault="000870E5" w:rsidP="003966C7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Stuur</w:t>
            </w:r>
            <w:proofErr w:type="spellEnd"/>
            <w:r>
              <w:t xml:space="preserve"> vir die </w:t>
            </w:r>
            <w:proofErr w:type="spellStart"/>
            <w:r>
              <w:t>kinders</w:t>
            </w:r>
            <w:proofErr w:type="spellEnd"/>
            <w:r w:rsidR="003966C7">
              <w:t xml:space="preserve"> </w:t>
            </w:r>
            <w:proofErr w:type="spellStart"/>
            <w:r w:rsidR="003966C7">
              <w:t>wat</w:t>
            </w:r>
            <w:proofErr w:type="spellEnd"/>
            <w:r w:rsidR="003966C7">
              <w:t xml:space="preserve"> </w:t>
            </w:r>
            <w:proofErr w:type="spellStart"/>
            <w:r w:rsidR="003966C7">
              <w:t>nie</w:t>
            </w:r>
            <w:proofErr w:type="spellEnd"/>
            <w:r w:rsidR="003966C7">
              <w:t xml:space="preserve"> </w:t>
            </w:r>
            <w:proofErr w:type="spellStart"/>
            <w:r w:rsidR="003966C7">
              <w:t>teenwoordig</w:t>
            </w:r>
            <w:proofErr w:type="spellEnd"/>
            <w:r w:rsidR="003966C7">
              <w:t xml:space="preserve"> is </w:t>
            </w:r>
            <w:proofErr w:type="spellStart"/>
            <w:r w:rsidR="003966C7">
              <w:t>nie</w:t>
            </w:r>
            <w:proofErr w:type="spellEnd"/>
            <w:r w:rsidR="003966C7">
              <w:t xml:space="preserve">, ‘n </w:t>
            </w:r>
            <w:proofErr w:type="spellStart"/>
            <w:r w:rsidR="003966C7">
              <w:t>Whatsapp</w:t>
            </w:r>
            <w:proofErr w:type="spellEnd"/>
            <w:r w:rsidR="003966C7">
              <w:t xml:space="preserve"> of </w:t>
            </w:r>
            <w:proofErr w:type="spellStart"/>
            <w:r w:rsidR="003966C7">
              <w:t>sms</w:t>
            </w:r>
            <w:proofErr w:type="spellEnd"/>
            <w:r w:rsidR="003966C7">
              <w:t xml:space="preserve"> </w:t>
            </w:r>
            <w:proofErr w:type="gramStart"/>
            <w:r w:rsidR="003966C7">
              <w:t>om</w:t>
            </w:r>
            <w:proofErr w:type="gramEnd"/>
            <w:r w:rsidR="003966C7">
              <w:t xml:space="preserve"> </w:t>
            </w:r>
            <w:proofErr w:type="spellStart"/>
            <w:r w:rsidR="003966C7">
              <w:t>te</w:t>
            </w:r>
            <w:proofErr w:type="spellEnd"/>
            <w:r w:rsidR="003966C7">
              <w:t xml:space="preserve"> </w:t>
            </w:r>
            <w:proofErr w:type="spellStart"/>
            <w:r w:rsidR="003966C7">
              <w:t>sê</w:t>
            </w:r>
            <w:proofErr w:type="spellEnd"/>
            <w:r w:rsidR="003966C7">
              <w:t xml:space="preserve"> </w:t>
            </w:r>
            <w:proofErr w:type="spellStart"/>
            <w:r w:rsidR="003966C7">
              <w:t>julle</w:t>
            </w:r>
            <w:proofErr w:type="spellEnd"/>
            <w:r w:rsidR="003966C7">
              <w:t xml:space="preserve"> dink </w:t>
            </w:r>
            <w:proofErr w:type="spellStart"/>
            <w:r w:rsidR="003966C7">
              <w:t>aan</w:t>
            </w:r>
            <w:proofErr w:type="spellEnd"/>
            <w:r w:rsidR="003966C7">
              <w:t xml:space="preserve"> </w:t>
            </w:r>
            <w:proofErr w:type="spellStart"/>
            <w:r w:rsidR="003966C7">
              <w:t>hulle</w:t>
            </w:r>
            <w:proofErr w:type="spellEnd"/>
            <w:r w:rsidR="003966C7">
              <w:t xml:space="preserve"> en </w:t>
            </w:r>
            <w:proofErr w:type="spellStart"/>
            <w:r w:rsidR="003966C7">
              <w:t>mis</w:t>
            </w:r>
            <w:proofErr w:type="spellEnd"/>
            <w:r w:rsidR="003966C7">
              <w:t xml:space="preserve"> </w:t>
            </w:r>
            <w:proofErr w:type="spellStart"/>
            <w:r w:rsidR="003966C7">
              <w:t>hulle</w:t>
            </w:r>
            <w:proofErr w:type="spellEnd"/>
            <w:r w:rsidR="003966C7">
              <w:t>.</w:t>
            </w:r>
          </w:p>
          <w:p w:rsidR="003966C7" w:rsidRDefault="003966C7" w:rsidP="003966C7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Maak</w:t>
            </w:r>
            <w:proofErr w:type="spellEnd"/>
            <w:r>
              <w:t xml:space="preserve"> </w:t>
            </w:r>
            <w:proofErr w:type="spellStart"/>
            <w:r>
              <w:t>ook</w:t>
            </w:r>
            <w:proofErr w:type="spellEnd"/>
            <w:r>
              <w:t xml:space="preserve"> </w:t>
            </w:r>
            <w:proofErr w:type="spellStart"/>
            <w:r>
              <w:t>seker</w:t>
            </w:r>
            <w:proofErr w:type="spellEnd"/>
            <w:r>
              <w:t xml:space="preserve"> </w:t>
            </w:r>
            <w:proofErr w:type="spellStart"/>
            <w:r>
              <w:t>almal</w:t>
            </w:r>
            <w:proofErr w:type="spellEnd"/>
            <w:r>
              <w:t xml:space="preserve"> se </w:t>
            </w:r>
            <w:proofErr w:type="spellStart"/>
            <w:r>
              <w:t>kontaknommers</w:t>
            </w:r>
            <w:proofErr w:type="spellEnd"/>
            <w:r>
              <w:t xml:space="preserve"> is nog </w:t>
            </w:r>
            <w:proofErr w:type="spellStart"/>
            <w:r>
              <w:t>dieselfde</w:t>
            </w:r>
            <w:proofErr w:type="spellEnd"/>
            <w:r>
              <w:t>.</w:t>
            </w:r>
          </w:p>
          <w:p w:rsidR="003966C7" w:rsidRDefault="003966C7" w:rsidP="00FE35F0">
            <w:pPr>
              <w:pStyle w:val="ListParagraph"/>
              <w:ind w:left="0"/>
              <w:rPr>
                <w:b/>
              </w:rPr>
            </w:pPr>
          </w:p>
        </w:tc>
      </w:tr>
      <w:tr w:rsidR="003966C7" w:rsidTr="00FE35F0">
        <w:tc>
          <w:tcPr>
            <w:tcW w:w="1702" w:type="dxa"/>
          </w:tcPr>
          <w:p w:rsidR="003966C7" w:rsidRPr="004C4B7A" w:rsidRDefault="003966C7" w:rsidP="00FE35F0">
            <w:pPr>
              <w:rPr>
                <w:b/>
              </w:rPr>
            </w:pPr>
            <w:proofErr w:type="spellStart"/>
            <w:r w:rsidRPr="004C4B7A">
              <w:rPr>
                <w:b/>
              </w:rPr>
              <w:t>Gebed</w:t>
            </w:r>
            <w:proofErr w:type="spellEnd"/>
            <w:r w:rsidRPr="004C4B7A">
              <w:rPr>
                <w:b/>
              </w:rPr>
              <w:t xml:space="preserve"> </w:t>
            </w:r>
          </w:p>
          <w:p w:rsidR="003966C7" w:rsidRDefault="003966C7" w:rsidP="00FE35F0">
            <w:pPr>
              <w:pStyle w:val="ListParagraph"/>
              <w:rPr>
                <w:b/>
              </w:rPr>
            </w:pPr>
          </w:p>
        </w:tc>
        <w:tc>
          <w:tcPr>
            <w:tcW w:w="7574" w:type="dxa"/>
          </w:tcPr>
          <w:p w:rsidR="003966C7" w:rsidRDefault="003966C7" w:rsidP="00FE35F0">
            <w:r>
              <w:rPr>
                <w:i/>
              </w:rPr>
              <w:t>(</w:t>
            </w:r>
            <w:proofErr w:type="spellStart"/>
            <w:r w:rsidR="000870E5">
              <w:rPr>
                <w:i/>
              </w:rPr>
              <w:t>Moedig</w:t>
            </w:r>
            <w:proofErr w:type="spellEnd"/>
            <w:r w:rsidR="000870E5">
              <w:rPr>
                <w:i/>
              </w:rPr>
              <w:t xml:space="preserve"> die </w:t>
            </w:r>
            <w:proofErr w:type="spellStart"/>
            <w:r w:rsidR="000870E5">
              <w:rPr>
                <w:i/>
              </w:rPr>
              <w:t>kinders</w:t>
            </w:r>
            <w:proofErr w:type="spellEnd"/>
            <w:r w:rsidR="000870E5">
              <w:rPr>
                <w:i/>
              </w:rPr>
              <w:t xml:space="preserve"> </w:t>
            </w:r>
            <w:proofErr w:type="spellStart"/>
            <w:r w:rsidRPr="007A5F59">
              <w:rPr>
                <w:i/>
              </w:rPr>
              <w:t>aan</w:t>
            </w:r>
            <w:proofErr w:type="spellEnd"/>
            <w:r w:rsidRPr="007A5F59">
              <w:rPr>
                <w:i/>
              </w:rPr>
              <w:t xml:space="preserve"> om </w:t>
            </w:r>
            <w:proofErr w:type="spellStart"/>
            <w:r w:rsidRPr="007A5F59">
              <w:rPr>
                <w:i/>
              </w:rPr>
              <w:t>aktief</w:t>
            </w:r>
            <w:proofErr w:type="spellEnd"/>
            <w:r w:rsidRPr="007A5F59">
              <w:rPr>
                <w:i/>
              </w:rPr>
              <w:t xml:space="preserve"> </w:t>
            </w:r>
            <w:proofErr w:type="spellStart"/>
            <w:r w:rsidRPr="007A5F59">
              <w:rPr>
                <w:i/>
              </w:rPr>
              <w:t>saam</w:t>
            </w:r>
            <w:proofErr w:type="spellEnd"/>
            <w:r w:rsidRPr="007A5F59">
              <w:rPr>
                <w:i/>
              </w:rPr>
              <w:t xml:space="preserve"> met </w:t>
            </w:r>
            <w:proofErr w:type="spellStart"/>
            <w:r w:rsidRPr="007A5F59">
              <w:rPr>
                <w:i/>
              </w:rPr>
              <w:t>jou</w:t>
            </w:r>
            <w:proofErr w:type="spellEnd"/>
            <w:r w:rsidRPr="007A5F59">
              <w:rPr>
                <w:i/>
              </w:rPr>
              <w:t xml:space="preserve"> </w:t>
            </w:r>
            <w:proofErr w:type="spellStart"/>
            <w:r w:rsidRPr="007A5F59">
              <w:rPr>
                <w:i/>
              </w:rPr>
              <w:t>te</w:t>
            </w:r>
            <w:proofErr w:type="spellEnd"/>
            <w:r w:rsidRPr="007A5F59">
              <w:rPr>
                <w:i/>
              </w:rPr>
              <w:t xml:space="preserve"> bid, al is </w:t>
            </w:r>
            <w:proofErr w:type="spellStart"/>
            <w:r w:rsidRPr="007A5F59">
              <w:rPr>
                <w:i/>
              </w:rPr>
              <w:t>dit</w:t>
            </w:r>
            <w:proofErr w:type="spellEnd"/>
            <w:r w:rsidRPr="007A5F59">
              <w:rPr>
                <w:i/>
              </w:rPr>
              <w:t xml:space="preserve"> net </w:t>
            </w:r>
            <w:proofErr w:type="spellStart"/>
            <w:r w:rsidRPr="007A5F59">
              <w:rPr>
                <w:i/>
              </w:rPr>
              <w:t>een</w:t>
            </w:r>
            <w:proofErr w:type="spellEnd"/>
            <w:r w:rsidRPr="007A5F59">
              <w:rPr>
                <w:i/>
              </w:rPr>
              <w:t xml:space="preserve"> </w:t>
            </w:r>
            <w:proofErr w:type="spellStart"/>
            <w:r w:rsidRPr="007A5F59">
              <w:rPr>
                <w:i/>
              </w:rPr>
              <w:t>sinnetjie</w:t>
            </w:r>
            <w:proofErr w:type="spellEnd"/>
            <w:r w:rsidRPr="007A5F59">
              <w:rPr>
                <w:i/>
              </w:rPr>
              <w:t xml:space="preserve">, of </w:t>
            </w:r>
            <w:proofErr w:type="spellStart"/>
            <w:r w:rsidRPr="007A5F59">
              <w:rPr>
                <w:i/>
              </w:rPr>
              <w:t>dat</w:t>
            </w:r>
            <w:proofErr w:type="spellEnd"/>
            <w:r w:rsidRPr="007A5F59">
              <w:rPr>
                <w:i/>
              </w:rPr>
              <w:t xml:space="preserve"> </w:t>
            </w:r>
            <w:proofErr w:type="spellStart"/>
            <w:r w:rsidRPr="007A5F59">
              <w:rPr>
                <w:i/>
              </w:rPr>
              <w:t>almal</w:t>
            </w:r>
            <w:proofErr w:type="spellEnd"/>
            <w:r w:rsidRPr="007A5F59">
              <w:rPr>
                <w:i/>
              </w:rPr>
              <w:t xml:space="preserve"> </w:t>
            </w:r>
            <w:proofErr w:type="spellStart"/>
            <w:r w:rsidRPr="007A5F59">
              <w:rPr>
                <w:i/>
              </w:rPr>
              <w:t>saam</w:t>
            </w:r>
            <w:proofErr w:type="spellEnd"/>
            <w:r w:rsidRPr="007A5F59">
              <w:rPr>
                <w:i/>
              </w:rPr>
              <w:t xml:space="preserve"> </w:t>
            </w:r>
            <w:proofErr w:type="spellStart"/>
            <w:r w:rsidRPr="007A5F59">
              <w:rPr>
                <w:i/>
              </w:rPr>
              <w:t>hardop</w:t>
            </w:r>
            <w:proofErr w:type="spellEnd"/>
            <w:r w:rsidRPr="007A5F59">
              <w:rPr>
                <w:i/>
              </w:rPr>
              <w:t xml:space="preserve"> ‘amen</w:t>
            </w:r>
            <w:r>
              <w:rPr>
                <w:i/>
              </w:rPr>
              <w:t xml:space="preserve">’ </w:t>
            </w:r>
            <w:proofErr w:type="spellStart"/>
            <w:r>
              <w:rPr>
                <w:i/>
              </w:rPr>
              <w:t>sê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aan</w:t>
            </w:r>
            <w:proofErr w:type="spellEnd"/>
            <w:r>
              <w:rPr>
                <w:i/>
              </w:rPr>
              <w:t xml:space="preserve"> die </w:t>
            </w:r>
            <w:proofErr w:type="spellStart"/>
            <w:r>
              <w:rPr>
                <w:i/>
              </w:rPr>
              <w:t>einde</w:t>
            </w:r>
            <w:proofErr w:type="spellEnd"/>
            <w:r w:rsidRPr="007A5F59">
              <w:rPr>
                <w:i/>
              </w:rPr>
              <w:t xml:space="preserve"> </w:t>
            </w:r>
            <w:r>
              <w:rPr>
                <w:i/>
              </w:rPr>
              <w:t>)</w:t>
            </w:r>
          </w:p>
          <w:p w:rsidR="003966C7" w:rsidRDefault="003966C7" w:rsidP="00FE35F0"/>
          <w:p w:rsidR="003966C7" w:rsidRPr="00F67238" w:rsidRDefault="003966C7" w:rsidP="00FE35F0">
            <w:r w:rsidRPr="00F67238">
              <w:t xml:space="preserve">Bid </w:t>
            </w:r>
            <w:proofErr w:type="spellStart"/>
            <w:r w:rsidR="000870E5">
              <w:t>van</w:t>
            </w:r>
            <w:r>
              <w:t>d</w:t>
            </w:r>
            <w:r w:rsidR="000870E5">
              <w:t>ag</w:t>
            </w:r>
            <w:proofErr w:type="spellEnd"/>
            <w:r>
              <w:t xml:space="preserve"> </w:t>
            </w:r>
            <w:proofErr w:type="spellStart"/>
            <w:r>
              <w:t>spesifiek</w:t>
            </w:r>
            <w:proofErr w:type="spellEnd"/>
            <w:r>
              <w:t xml:space="preserve"> </w:t>
            </w:r>
            <w:r w:rsidRPr="00F67238">
              <w:t>vir:</w:t>
            </w:r>
          </w:p>
          <w:p w:rsidR="003966C7" w:rsidRPr="00F67238" w:rsidRDefault="003966C7" w:rsidP="003966C7">
            <w:pPr>
              <w:pStyle w:val="ListParagraph"/>
              <w:numPr>
                <w:ilvl w:val="0"/>
                <w:numId w:val="1"/>
              </w:numPr>
            </w:pPr>
            <w:r w:rsidRPr="00F67238">
              <w:t xml:space="preserve">Die Here se </w:t>
            </w:r>
            <w:proofErr w:type="spellStart"/>
            <w:r w:rsidRPr="00F67238">
              <w:t>teenwoordigheid</w:t>
            </w:r>
            <w:proofErr w:type="spellEnd"/>
            <w:r w:rsidRPr="00F67238">
              <w:t xml:space="preserve"> </w:t>
            </w:r>
            <w:proofErr w:type="spellStart"/>
            <w:r w:rsidRPr="00F67238">
              <w:t>terwyl</w:t>
            </w:r>
            <w:proofErr w:type="spellEnd"/>
            <w:r w:rsidRPr="00F67238">
              <w:t xml:space="preserve"> </w:t>
            </w:r>
            <w:proofErr w:type="spellStart"/>
            <w:r w:rsidRPr="00F67238">
              <w:t>julle</w:t>
            </w:r>
            <w:proofErr w:type="spellEnd"/>
            <w:r w:rsidRPr="00F67238">
              <w:t xml:space="preserve"> </w:t>
            </w:r>
            <w:proofErr w:type="spellStart"/>
            <w:r w:rsidRPr="00F67238">
              <w:t>nou</w:t>
            </w:r>
            <w:proofErr w:type="spellEnd"/>
            <w:r w:rsidRPr="00F67238">
              <w:t xml:space="preserve"> </w:t>
            </w:r>
            <w:proofErr w:type="spellStart"/>
            <w:r w:rsidRPr="00F67238">
              <w:t>saam</w:t>
            </w:r>
            <w:proofErr w:type="spellEnd"/>
            <w:r w:rsidRPr="00F67238">
              <w:t xml:space="preserve"> is</w:t>
            </w:r>
            <w:r>
              <w:t xml:space="preserve">, </w:t>
            </w:r>
            <w:proofErr w:type="spellStart"/>
            <w:r>
              <w:t>dat</w:t>
            </w:r>
            <w:proofErr w:type="spellEnd"/>
            <w:r>
              <w:t xml:space="preserve"> die Gees die </w:t>
            </w:r>
            <w:proofErr w:type="spellStart"/>
            <w:r>
              <w:lastRenderedPageBreak/>
              <w:t>Woord</w:t>
            </w:r>
            <w:proofErr w:type="spellEnd"/>
            <w:r>
              <w:t xml:space="preserve"> </w:t>
            </w:r>
            <w:proofErr w:type="spellStart"/>
            <w:r>
              <w:t>sal</w:t>
            </w:r>
            <w:proofErr w:type="spellEnd"/>
            <w:r>
              <w:t xml:space="preserve"> </w:t>
            </w:r>
            <w:proofErr w:type="spellStart"/>
            <w:r>
              <w:t>oopbreek</w:t>
            </w:r>
            <w:proofErr w:type="spellEnd"/>
            <w:r>
              <w:t xml:space="preserve"> en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elkeen</w:t>
            </w:r>
            <w:proofErr w:type="spellEnd"/>
            <w:r>
              <w:t xml:space="preserve"> </w:t>
            </w:r>
            <w:proofErr w:type="spellStart"/>
            <w:r>
              <w:t>geraak</w:t>
            </w:r>
            <w:proofErr w:type="spellEnd"/>
            <w:r>
              <w:t xml:space="preserve"> </w:t>
            </w:r>
            <w:proofErr w:type="spellStart"/>
            <w:r>
              <w:t>sal</w:t>
            </w:r>
            <w:proofErr w:type="spellEnd"/>
            <w:r>
              <w:t xml:space="preserve"> word.</w:t>
            </w:r>
          </w:p>
          <w:p w:rsidR="003966C7" w:rsidRPr="00F67238" w:rsidRDefault="003966C7" w:rsidP="003966C7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F67238">
              <w:t>Almal</w:t>
            </w:r>
            <w:proofErr w:type="spellEnd"/>
            <w:r w:rsidRPr="00F67238">
              <w:t xml:space="preserve"> </w:t>
            </w:r>
            <w:proofErr w:type="spellStart"/>
            <w:r w:rsidRPr="00F67238">
              <w:t>wat</w:t>
            </w:r>
            <w:proofErr w:type="spellEnd"/>
            <w:r w:rsidRPr="00F67238">
              <w:t xml:space="preserve"> </w:t>
            </w:r>
            <w:proofErr w:type="spellStart"/>
            <w:r w:rsidRPr="00F67238">
              <w:t>nie</w:t>
            </w:r>
            <w:proofErr w:type="spellEnd"/>
            <w:r w:rsidRPr="00F67238">
              <w:t xml:space="preserve"> </w:t>
            </w:r>
            <w:proofErr w:type="spellStart"/>
            <w:r w:rsidRPr="00F67238">
              <w:t>teenwoordig</w:t>
            </w:r>
            <w:proofErr w:type="spellEnd"/>
            <w:r w:rsidRPr="00F67238">
              <w:t xml:space="preserve"> is </w:t>
            </w:r>
            <w:proofErr w:type="spellStart"/>
            <w:r w:rsidRPr="00F67238">
              <w:t>nie</w:t>
            </w:r>
            <w:proofErr w:type="spellEnd"/>
            <w:r>
              <w:t>.</w:t>
            </w:r>
          </w:p>
          <w:p w:rsidR="003966C7" w:rsidRDefault="008C4DA4" w:rsidP="003966C7">
            <w:pPr>
              <w:pStyle w:val="ListParagraph"/>
              <w:numPr>
                <w:ilvl w:val="0"/>
                <w:numId w:val="1"/>
              </w:numPr>
            </w:pPr>
            <w:r>
              <w:t xml:space="preserve">Bid </w:t>
            </w:r>
            <w:proofErr w:type="spellStart"/>
            <w:r>
              <w:t>spesifiek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die</w:t>
            </w:r>
            <w:r w:rsidR="00E76F77">
              <w:t xml:space="preserve"> Here </w:t>
            </w:r>
            <w:proofErr w:type="spellStart"/>
            <w:r w:rsidR="00E76F77">
              <w:t>julle</w:t>
            </w:r>
            <w:proofErr w:type="spellEnd"/>
            <w:r w:rsidR="00E76F77">
              <w:t xml:space="preserve"> </w:t>
            </w:r>
            <w:proofErr w:type="spellStart"/>
            <w:r w:rsidR="00E76F77">
              <w:t>vandag</w:t>
            </w:r>
            <w:proofErr w:type="spellEnd"/>
            <w:r w:rsidR="00E76F77">
              <w:t xml:space="preserve"> </w:t>
            </w:r>
            <w:proofErr w:type="spellStart"/>
            <w:r w:rsidR="00E76F77">
              <w:t>iets</w:t>
            </w:r>
            <w:proofErr w:type="spellEnd"/>
            <w:r w:rsidR="00E76F77">
              <w:t xml:space="preserve"> </w:t>
            </w:r>
            <w:proofErr w:type="spellStart"/>
            <w:r w:rsidR="00E76F77">
              <w:t>sal</w:t>
            </w:r>
            <w:proofErr w:type="spellEnd"/>
            <w:r w:rsidR="00E76F77">
              <w:t xml:space="preserve"> </w:t>
            </w:r>
            <w:proofErr w:type="spellStart"/>
            <w:r w:rsidR="00E76F77">
              <w:t>wys</w:t>
            </w:r>
            <w:proofErr w:type="spellEnd"/>
            <w:r w:rsidR="00E76F77">
              <w:t xml:space="preserve"> van </w:t>
            </w:r>
            <w:proofErr w:type="spellStart"/>
            <w:r w:rsidR="00E76F77">
              <w:t>Sy</w:t>
            </w:r>
            <w:proofErr w:type="spellEnd"/>
            <w:r w:rsidR="00E76F77">
              <w:t xml:space="preserve"> </w:t>
            </w:r>
            <w:proofErr w:type="spellStart"/>
            <w:r w:rsidR="00E76F77">
              <w:t>lig</w:t>
            </w:r>
            <w:proofErr w:type="spellEnd"/>
            <w:r w:rsidR="00E76F77">
              <w:t xml:space="preserve"> en hoe </w:t>
            </w:r>
            <w:proofErr w:type="spellStart"/>
            <w:r w:rsidR="00E76F77">
              <w:t>ons</w:t>
            </w:r>
            <w:proofErr w:type="spellEnd"/>
            <w:r w:rsidR="00E76F77">
              <w:t xml:space="preserve"> </w:t>
            </w:r>
            <w:proofErr w:type="spellStart"/>
            <w:r w:rsidR="00E76F77">
              <w:t>dit</w:t>
            </w:r>
            <w:proofErr w:type="spellEnd"/>
            <w:r w:rsidR="00E76F77">
              <w:t xml:space="preserve"> </w:t>
            </w:r>
            <w:proofErr w:type="spellStart"/>
            <w:r w:rsidR="00E76F77">
              <w:t>kan</w:t>
            </w:r>
            <w:proofErr w:type="spellEnd"/>
            <w:r w:rsidR="00E76F77">
              <w:t xml:space="preserve"> </w:t>
            </w:r>
            <w:proofErr w:type="spellStart"/>
            <w:r w:rsidR="00E76F77">
              <w:t>reflekteer</w:t>
            </w:r>
            <w:proofErr w:type="spellEnd"/>
            <w:r w:rsidR="00E76F77">
              <w:t xml:space="preserve"> in ‘n </w:t>
            </w:r>
            <w:proofErr w:type="spellStart"/>
            <w:r w:rsidR="00E76F77">
              <w:t>donker</w:t>
            </w:r>
            <w:proofErr w:type="spellEnd"/>
            <w:r w:rsidR="00E76F77">
              <w:t xml:space="preserve"> </w:t>
            </w:r>
            <w:proofErr w:type="spellStart"/>
            <w:r w:rsidR="00E76F77">
              <w:t>wêreld</w:t>
            </w:r>
            <w:proofErr w:type="spellEnd"/>
          </w:p>
          <w:p w:rsidR="003966C7" w:rsidRDefault="003966C7" w:rsidP="00FE35F0">
            <w:pPr>
              <w:pStyle w:val="ListParagraph"/>
              <w:ind w:left="0"/>
              <w:rPr>
                <w:b/>
              </w:rPr>
            </w:pPr>
          </w:p>
        </w:tc>
      </w:tr>
      <w:tr w:rsidR="003966C7" w:rsidTr="00FE35F0">
        <w:tc>
          <w:tcPr>
            <w:tcW w:w="1702" w:type="dxa"/>
          </w:tcPr>
          <w:p w:rsidR="003966C7" w:rsidRPr="004C4B7A" w:rsidRDefault="003966C7" w:rsidP="00FE35F0">
            <w:pPr>
              <w:rPr>
                <w:b/>
              </w:rPr>
            </w:pPr>
            <w:proofErr w:type="spellStart"/>
            <w:r w:rsidRPr="004C4B7A">
              <w:rPr>
                <w:b/>
              </w:rPr>
              <w:lastRenderedPageBreak/>
              <w:t>Woord</w:t>
            </w:r>
            <w:proofErr w:type="spellEnd"/>
          </w:p>
          <w:p w:rsidR="003966C7" w:rsidRPr="007A5F59" w:rsidRDefault="003966C7" w:rsidP="00FE35F0">
            <w:pPr>
              <w:ind w:left="360"/>
              <w:rPr>
                <w:i/>
              </w:rPr>
            </w:pPr>
          </w:p>
        </w:tc>
        <w:tc>
          <w:tcPr>
            <w:tcW w:w="7574" w:type="dxa"/>
          </w:tcPr>
          <w:p w:rsidR="000870E5" w:rsidRDefault="000870E5" w:rsidP="00377F24">
            <w:proofErr w:type="spellStart"/>
            <w:r>
              <w:t>Gesels</w:t>
            </w:r>
            <w:proofErr w:type="spellEnd"/>
            <w:r>
              <w:t xml:space="preserve"> </w:t>
            </w:r>
            <w:proofErr w:type="spellStart"/>
            <w:r>
              <w:t>oor</w:t>
            </w:r>
            <w:proofErr w:type="spellEnd"/>
            <w:r>
              <w:t xml:space="preserve"> </w:t>
            </w:r>
            <w:proofErr w:type="spellStart"/>
            <w:r>
              <w:t>dievolgende</w:t>
            </w:r>
            <w:proofErr w:type="spellEnd"/>
            <w:r>
              <w:t xml:space="preserve"> </w:t>
            </w:r>
            <w:proofErr w:type="spellStart"/>
            <w:r>
              <w:t>vrae</w:t>
            </w:r>
            <w:proofErr w:type="spellEnd"/>
            <w:r>
              <w:t>:</w:t>
            </w:r>
          </w:p>
          <w:p w:rsidR="00AF0AE5" w:rsidRDefault="00AF0AE5" w:rsidP="00377F24"/>
          <w:p w:rsidR="003966C7" w:rsidRPr="00E76F77" w:rsidRDefault="00E76F77" w:rsidP="00E76F77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>
              <w:t xml:space="preserve">Was </w:t>
            </w:r>
            <w:proofErr w:type="spellStart"/>
            <w:r>
              <w:t>jy</w:t>
            </w:r>
            <w:proofErr w:type="spellEnd"/>
            <w:r>
              <w:t xml:space="preserve"> al bang vir die </w:t>
            </w:r>
            <w:proofErr w:type="spellStart"/>
            <w:r>
              <w:t>donker</w:t>
            </w:r>
            <w:proofErr w:type="spellEnd"/>
            <w:r>
              <w:t xml:space="preserve">? </w:t>
            </w:r>
            <w:proofErr w:type="spellStart"/>
            <w:r>
              <w:t>Hoekom</w:t>
            </w:r>
            <w:proofErr w:type="spellEnd"/>
            <w:r>
              <w:t>?</w:t>
            </w:r>
          </w:p>
          <w:p w:rsidR="00E76F77" w:rsidRPr="007F683B" w:rsidRDefault="007F683B" w:rsidP="00E76F77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proofErr w:type="spellStart"/>
            <w:r>
              <w:t>Wat</w:t>
            </w:r>
            <w:proofErr w:type="spellEnd"/>
            <w:r>
              <w:t xml:space="preserve"> het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gehelp</w:t>
            </w:r>
            <w:proofErr w:type="spellEnd"/>
            <w:r>
              <w:t xml:space="preserve"> </w:t>
            </w:r>
            <w:proofErr w:type="gramStart"/>
            <w:r>
              <w:t>om</w:t>
            </w:r>
            <w:proofErr w:type="gramEnd"/>
            <w:r>
              <w:t xml:space="preserve"> minder bang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wees</w:t>
            </w:r>
            <w:proofErr w:type="spellEnd"/>
            <w:r>
              <w:t xml:space="preserve"> vir die </w:t>
            </w:r>
            <w:proofErr w:type="spellStart"/>
            <w:r>
              <w:t>donker</w:t>
            </w:r>
            <w:proofErr w:type="spellEnd"/>
            <w:r>
              <w:t>?</w:t>
            </w:r>
          </w:p>
          <w:p w:rsidR="007F683B" w:rsidRPr="007F683B" w:rsidRDefault="007F683B" w:rsidP="00E76F77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proofErr w:type="spellStart"/>
            <w:r>
              <w:t>Wat</w:t>
            </w:r>
            <w:proofErr w:type="spellEnd"/>
            <w:r>
              <w:t xml:space="preserve"> </w:t>
            </w:r>
            <w:proofErr w:type="spellStart"/>
            <w:r>
              <w:t>doen</w:t>
            </w:r>
            <w:proofErr w:type="spellEnd"/>
            <w:r>
              <w:t xml:space="preserve"> </w:t>
            </w:r>
            <w:proofErr w:type="spellStart"/>
            <w:r>
              <w:t>julle</w:t>
            </w:r>
            <w:proofErr w:type="spellEnd"/>
            <w:r>
              <w:t xml:space="preserve"> </w:t>
            </w:r>
            <w:proofErr w:type="spellStart"/>
            <w:r>
              <w:t>alles</w:t>
            </w:r>
            <w:proofErr w:type="spellEnd"/>
            <w:r>
              <w:t xml:space="preserve"> </w:t>
            </w:r>
            <w:proofErr w:type="gramStart"/>
            <w:r>
              <w:t>om</w:t>
            </w:r>
            <w:proofErr w:type="gramEnd"/>
            <w:r>
              <w:t xml:space="preserve"> </w:t>
            </w:r>
            <w:proofErr w:type="spellStart"/>
            <w:r>
              <w:t>lig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maak</w:t>
            </w:r>
            <w:proofErr w:type="spellEnd"/>
            <w:r>
              <w:t xml:space="preserve"> </w:t>
            </w:r>
            <w:proofErr w:type="spellStart"/>
            <w:r>
              <w:t>wanneer</w:t>
            </w:r>
            <w:proofErr w:type="spellEnd"/>
            <w:r>
              <w:t xml:space="preserve"> ‘load shedding’ </w:t>
            </w:r>
            <w:proofErr w:type="spellStart"/>
            <w:r>
              <w:t>plaasvind</w:t>
            </w:r>
            <w:proofErr w:type="spellEnd"/>
            <w:r>
              <w:t>?</w:t>
            </w:r>
          </w:p>
          <w:p w:rsidR="007F683B" w:rsidRPr="006061C1" w:rsidRDefault="007F683B" w:rsidP="007F683B">
            <w:pPr>
              <w:pStyle w:val="ListParagraph"/>
              <w:rPr>
                <w:i/>
              </w:rPr>
            </w:pPr>
          </w:p>
        </w:tc>
      </w:tr>
      <w:tr w:rsidR="003966C7" w:rsidTr="00FE35F0">
        <w:tc>
          <w:tcPr>
            <w:tcW w:w="1702" w:type="dxa"/>
          </w:tcPr>
          <w:p w:rsidR="003966C7" w:rsidRDefault="003966C7" w:rsidP="00FE35F0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Oorgang</w:t>
            </w:r>
            <w:proofErr w:type="spellEnd"/>
          </w:p>
        </w:tc>
        <w:tc>
          <w:tcPr>
            <w:tcW w:w="7574" w:type="dxa"/>
          </w:tcPr>
          <w:p w:rsidR="003966C7" w:rsidRDefault="007F683B" w:rsidP="002E6C76">
            <w:pPr>
              <w:pStyle w:val="ListParagraph"/>
              <w:ind w:left="0"/>
            </w:pPr>
            <w:r>
              <w:t xml:space="preserve">Die </w:t>
            </w:r>
            <w:proofErr w:type="spellStart"/>
            <w:r>
              <w:t>beeld</w:t>
            </w:r>
            <w:proofErr w:type="spellEnd"/>
            <w:r>
              <w:t xml:space="preserve"> van </w:t>
            </w:r>
            <w:proofErr w:type="spellStart"/>
            <w:r>
              <w:t>lig</w:t>
            </w:r>
            <w:proofErr w:type="spellEnd"/>
            <w:r>
              <w:t xml:space="preserve"> en </w:t>
            </w:r>
            <w:proofErr w:type="spellStart"/>
            <w:r>
              <w:t>donker</w:t>
            </w:r>
            <w:proofErr w:type="spellEnd"/>
            <w:r>
              <w:t xml:space="preserve"> word </w:t>
            </w:r>
            <w:proofErr w:type="spellStart"/>
            <w:r>
              <w:t>baie</w:t>
            </w:r>
            <w:proofErr w:type="spellEnd"/>
            <w:r>
              <w:t xml:space="preserve"> in die Bybel </w:t>
            </w:r>
            <w:proofErr w:type="spellStart"/>
            <w:r>
              <w:t>gebruik</w:t>
            </w:r>
            <w:proofErr w:type="spellEnd"/>
            <w:r>
              <w:t xml:space="preserve"> om vir </w:t>
            </w:r>
            <w:proofErr w:type="spellStart"/>
            <w:r>
              <w:t>ons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wys</w:t>
            </w:r>
            <w:proofErr w:type="spellEnd"/>
            <w:r>
              <w:t xml:space="preserve"> </w:t>
            </w:r>
            <w:proofErr w:type="spellStart"/>
            <w:r>
              <w:t>wat</w:t>
            </w:r>
            <w:proofErr w:type="spellEnd"/>
            <w:r>
              <w:t xml:space="preserve"> Jesus </w:t>
            </w:r>
            <w:proofErr w:type="spellStart"/>
            <w:r>
              <w:t>doen</w:t>
            </w:r>
            <w:proofErr w:type="spellEnd"/>
            <w:r>
              <w:t xml:space="preserve">. </w:t>
            </w:r>
          </w:p>
          <w:p w:rsidR="007F683B" w:rsidRPr="00377F24" w:rsidRDefault="007F683B" w:rsidP="002E6C76">
            <w:pPr>
              <w:pStyle w:val="ListParagraph"/>
              <w:ind w:left="0"/>
              <w:rPr>
                <w:b/>
                <w:highlight w:val="yellow"/>
              </w:rPr>
            </w:pPr>
          </w:p>
        </w:tc>
      </w:tr>
      <w:tr w:rsidR="003966C7" w:rsidTr="009166C7">
        <w:trPr>
          <w:trHeight w:val="780"/>
        </w:trPr>
        <w:tc>
          <w:tcPr>
            <w:tcW w:w="1702" w:type="dxa"/>
          </w:tcPr>
          <w:p w:rsidR="009166C7" w:rsidRDefault="003966C7" w:rsidP="00FE35F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Lees</w:t>
            </w:r>
          </w:p>
        </w:tc>
        <w:tc>
          <w:tcPr>
            <w:tcW w:w="7574" w:type="dxa"/>
          </w:tcPr>
          <w:p w:rsidR="009166C7" w:rsidRDefault="007F683B" w:rsidP="002E6C76">
            <w:proofErr w:type="spellStart"/>
            <w:r>
              <w:t>Matteus</w:t>
            </w:r>
            <w:proofErr w:type="spellEnd"/>
            <w:r>
              <w:t xml:space="preserve"> 5:13-16 </w:t>
            </w:r>
          </w:p>
          <w:p w:rsidR="007F683B" w:rsidRDefault="007F683B" w:rsidP="002E6C76">
            <w:r>
              <w:t>(</w:t>
            </w:r>
            <w:proofErr w:type="spellStart"/>
            <w:r>
              <w:t>Laat</w:t>
            </w:r>
            <w:proofErr w:type="spellEnd"/>
            <w:r>
              <w:t xml:space="preserve"> die </w:t>
            </w:r>
            <w:proofErr w:type="spellStart"/>
            <w:r>
              <w:t>kinders</w:t>
            </w:r>
            <w:proofErr w:type="spellEnd"/>
            <w:r>
              <w:t xml:space="preserve"> die </w:t>
            </w:r>
            <w:proofErr w:type="spellStart"/>
            <w:r>
              <w:t>teks</w:t>
            </w:r>
            <w:proofErr w:type="spellEnd"/>
            <w:r>
              <w:t xml:space="preserve"> self </w:t>
            </w:r>
            <w:proofErr w:type="spellStart"/>
            <w:r>
              <w:t>hardop</w:t>
            </w:r>
            <w:proofErr w:type="spellEnd"/>
            <w:r>
              <w:t xml:space="preserve"> lees)</w:t>
            </w:r>
          </w:p>
          <w:p w:rsidR="003966C7" w:rsidRPr="00080A6E" w:rsidRDefault="003966C7" w:rsidP="002E6C76"/>
        </w:tc>
      </w:tr>
      <w:tr w:rsidR="003966C7" w:rsidRPr="007F683B" w:rsidTr="00FE35F0">
        <w:tc>
          <w:tcPr>
            <w:tcW w:w="1702" w:type="dxa"/>
          </w:tcPr>
          <w:p w:rsidR="003966C7" w:rsidRDefault="00377F24" w:rsidP="00FE35F0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Agtergrond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teksgedeelte</w:t>
            </w:r>
            <w:proofErr w:type="spellEnd"/>
          </w:p>
          <w:p w:rsidR="0019381D" w:rsidRDefault="0019381D" w:rsidP="00FE35F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(Dis vir </w:t>
            </w:r>
            <w:proofErr w:type="spellStart"/>
            <w:r>
              <w:rPr>
                <w:b/>
              </w:rPr>
              <w:t>jou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kennisname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nie</w:t>
            </w:r>
            <w:proofErr w:type="spellEnd"/>
            <w:r>
              <w:rPr>
                <w:b/>
              </w:rPr>
              <w:t xml:space="preserve"> om </w:t>
            </w:r>
            <w:proofErr w:type="spellStart"/>
            <w:r>
              <w:rPr>
                <w:b/>
              </w:rPr>
              <w:t>noodwendig</w:t>
            </w:r>
            <w:proofErr w:type="spellEnd"/>
            <w:r>
              <w:rPr>
                <w:b/>
              </w:rPr>
              <w:t xml:space="preserve"> met </w:t>
            </w:r>
            <w:proofErr w:type="spellStart"/>
            <w:r>
              <w:rPr>
                <w:b/>
              </w:rPr>
              <w:t>groep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bespreek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nie</w:t>
            </w:r>
            <w:proofErr w:type="spellEnd"/>
            <w:r>
              <w:rPr>
                <w:b/>
              </w:rPr>
              <w:t>)</w:t>
            </w:r>
          </w:p>
          <w:p w:rsidR="003966C7" w:rsidRDefault="003966C7" w:rsidP="00FE35F0">
            <w:pPr>
              <w:pStyle w:val="ListParagraph"/>
              <w:ind w:left="0"/>
              <w:rPr>
                <w:b/>
              </w:rPr>
            </w:pPr>
          </w:p>
          <w:p w:rsidR="003966C7" w:rsidRDefault="003966C7" w:rsidP="00FE35F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574" w:type="dxa"/>
          </w:tcPr>
          <w:p w:rsidR="009166C7" w:rsidRPr="007F683B" w:rsidRDefault="007F683B" w:rsidP="007F683B">
            <w:pPr>
              <w:pStyle w:val="ListParagraph"/>
              <w:numPr>
                <w:ilvl w:val="0"/>
                <w:numId w:val="17"/>
              </w:numPr>
            </w:pPr>
            <w:proofErr w:type="spellStart"/>
            <w:r w:rsidRPr="007F683B">
              <w:t>Hierdie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teksgedeelte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vorm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deel</w:t>
            </w:r>
            <w:proofErr w:type="spellEnd"/>
            <w:r w:rsidRPr="007F683B">
              <w:t xml:space="preserve"> van Jesus se </w:t>
            </w:r>
            <w:proofErr w:type="spellStart"/>
            <w:r w:rsidRPr="007F683B">
              <w:t>Bergpredikasie</w:t>
            </w:r>
            <w:proofErr w:type="spellEnd"/>
            <w:r w:rsidRPr="007F683B">
              <w:t xml:space="preserve">, </w:t>
            </w:r>
            <w:proofErr w:type="spellStart"/>
            <w:r w:rsidRPr="007F683B">
              <w:t>waar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Hy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besig</w:t>
            </w:r>
            <w:proofErr w:type="spellEnd"/>
            <w:r w:rsidRPr="007F683B">
              <w:t xml:space="preserve"> is om vir </w:t>
            </w:r>
            <w:proofErr w:type="spellStart"/>
            <w:r w:rsidRPr="007F683B">
              <w:t>Sy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dissipels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te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vertel</w:t>
            </w:r>
            <w:proofErr w:type="spellEnd"/>
            <w:r w:rsidRPr="007F683B">
              <w:t xml:space="preserve"> hoe </w:t>
            </w:r>
            <w:proofErr w:type="spellStart"/>
            <w:r w:rsidRPr="007F683B">
              <w:t>Hy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wil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hê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hulle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moet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lewe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saam</w:t>
            </w:r>
            <w:proofErr w:type="spellEnd"/>
            <w:r w:rsidRPr="007F683B">
              <w:t xml:space="preserve"> met </w:t>
            </w:r>
            <w:proofErr w:type="spellStart"/>
            <w:r w:rsidRPr="007F683B">
              <w:t>Hom</w:t>
            </w:r>
            <w:proofErr w:type="spellEnd"/>
            <w:r w:rsidRPr="007F683B">
              <w:t xml:space="preserve">. </w:t>
            </w:r>
            <w:proofErr w:type="spellStart"/>
            <w:r w:rsidRPr="007F683B">
              <w:t>Hy</w:t>
            </w:r>
            <w:proofErr w:type="spellEnd"/>
            <w:r w:rsidRPr="007F683B">
              <w:t xml:space="preserve"> is </w:t>
            </w:r>
            <w:proofErr w:type="spellStart"/>
            <w:r w:rsidRPr="007F683B">
              <w:t>besig</w:t>
            </w:r>
            <w:proofErr w:type="spellEnd"/>
            <w:r w:rsidRPr="007F683B">
              <w:t xml:space="preserve"> </w:t>
            </w:r>
            <w:proofErr w:type="gramStart"/>
            <w:r w:rsidRPr="007F683B">
              <w:t>om</w:t>
            </w:r>
            <w:proofErr w:type="gramEnd"/>
            <w:r w:rsidRPr="007F683B">
              <w:t xml:space="preserve"> met </w:t>
            </w:r>
            <w:proofErr w:type="spellStart"/>
            <w:r w:rsidRPr="007F683B">
              <w:t>hulle</w:t>
            </w:r>
            <w:proofErr w:type="spellEnd"/>
            <w:r w:rsidRPr="007F683B">
              <w:t xml:space="preserve"> die ‘inside info’ van God se </w:t>
            </w:r>
            <w:proofErr w:type="spellStart"/>
            <w:r w:rsidRPr="007F683B">
              <w:t>Koninkryk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te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deel</w:t>
            </w:r>
            <w:proofErr w:type="spellEnd"/>
            <w:r w:rsidRPr="007F683B">
              <w:t xml:space="preserve">. Jesus </w:t>
            </w:r>
            <w:proofErr w:type="spellStart"/>
            <w:r w:rsidRPr="007F683B">
              <w:t>maak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gebruik</w:t>
            </w:r>
            <w:proofErr w:type="spellEnd"/>
            <w:r w:rsidRPr="007F683B">
              <w:t xml:space="preserve"> van </w:t>
            </w:r>
            <w:proofErr w:type="spellStart"/>
            <w:r w:rsidRPr="007F683B">
              <w:t>beelde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uit</w:t>
            </w:r>
            <w:proofErr w:type="spellEnd"/>
            <w:r w:rsidRPr="007F683B">
              <w:t xml:space="preserve"> die </w:t>
            </w:r>
            <w:proofErr w:type="spellStart"/>
            <w:r w:rsidRPr="007F683B">
              <w:t>dissipels</w:t>
            </w:r>
            <w:proofErr w:type="spellEnd"/>
            <w:r w:rsidRPr="007F683B">
              <w:t xml:space="preserve"> se </w:t>
            </w:r>
            <w:proofErr w:type="spellStart"/>
            <w:r w:rsidRPr="007F683B">
              <w:t>allerdaagse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lewe</w:t>
            </w:r>
            <w:proofErr w:type="spellEnd"/>
            <w:r w:rsidRPr="007F683B">
              <w:t xml:space="preserve"> </w:t>
            </w:r>
            <w:proofErr w:type="gramStart"/>
            <w:r w:rsidRPr="007F683B">
              <w:t>om</w:t>
            </w:r>
            <w:proofErr w:type="gramEnd"/>
            <w:r w:rsidRPr="007F683B">
              <w:t xml:space="preserve"> vir </w:t>
            </w:r>
            <w:proofErr w:type="spellStart"/>
            <w:r w:rsidRPr="007F683B">
              <w:t>hulle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te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verduidelik</w:t>
            </w:r>
            <w:proofErr w:type="spellEnd"/>
            <w:r w:rsidRPr="007F683B">
              <w:t xml:space="preserve"> hoe die </w:t>
            </w:r>
            <w:proofErr w:type="spellStart"/>
            <w:r w:rsidRPr="007F683B">
              <w:t>Koninkryk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werk</w:t>
            </w:r>
            <w:proofErr w:type="spellEnd"/>
            <w:r w:rsidRPr="007F683B">
              <w:t xml:space="preserve"> en hoe ‘n </w:t>
            </w:r>
            <w:proofErr w:type="spellStart"/>
            <w:r w:rsidRPr="007F683B">
              <w:t>lewe</w:t>
            </w:r>
            <w:proofErr w:type="spellEnd"/>
            <w:r w:rsidRPr="007F683B">
              <w:t xml:space="preserve"> in </w:t>
            </w:r>
            <w:proofErr w:type="spellStart"/>
            <w:r w:rsidRPr="007F683B">
              <w:t>saam</w:t>
            </w:r>
            <w:proofErr w:type="spellEnd"/>
            <w:r w:rsidRPr="007F683B">
              <w:t xml:space="preserve"> met </w:t>
            </w:r>
            <w:proofErr w:type="spellStart"/>
            <w:r w:rsidRPr="007F683B">
              <w:t>Hom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lyk</w:t>
            </w:r>
            <w:proofErr w:type="spellEnd"/>
            <w:r w:rsidRPr="007F683B">
              <w:t>.</w:t>
            </w:r>
          </w:p>
          <w:p w:rsidR="007F683B" w:rsidRPr="007F683B" w:rsidRDefault="007F683B" w:rsidP="007F683B">
            <w:pPr>
              <w:pStyle w:val="ListParagraph"/>
              <w:numPr>
                <w:ilvl w:val="0"/>
                <w:numId w:val="17"/>
              </w:numPr>
              <w:rPr>
                <w:highlight w:val="yellow"/>
              </w:rPr>
            </w:pPr>
            <w:r w:rsidRPr="007F683B">
              <w:t xml:space="preserve">Die </w:t>
            </w:r>
            <w:proofErr w:type="spellStart"/>
            <w:r w:rsidRPr="007F683B">
              <w:t>belangrikste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beginsel</w:t>
            </w:r>
            <w:proofErr w:type="spellEnd"/>
            <w:r w:rsidRPr="007F683B">
              <w:t xml:space="preserve"> van die </w:t>
            </w:r>
            <w:proofErr w:type="spellStart"/>
            <w:r w:rsidRPr="007F683B">
              <w:t>sout</w:t>
            </w:r>
            <w:proofErr w:type="spellEnd"/>
            <w:r w:rsidRPr="007F683B">
              <w:t xml:space="preserve"> en </w:t>
            </w:r>
            <w:proofErr w:type="spellStart"/>
            <w:r w:rsidRPr="007F683B">
              <w:t>lig-metafoor</w:t>
            </w:r>
            <w:proofErr w:type="spellEnd"/>
            <w:r w:rsidRPr="007F683B">
              <w:t xml:space="preserve">, is </w:t>
            </w:r>
            <w:proofErr w:type="spellStart"/>
            <w:r w:rsidRPr="007F683B">
              <w:t>dat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nie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een</w:t>
            </w:r>
            <w:proofErr w:type="spellEnd"/>
            <w:r w:rsidRPr="007F683B">
              <w:t xml:space="preserve"> van </w:t>
            </w:r>
            <w:proofErr w:type="spellStart"/>
            <w:r w:rsidRPr="007F683B">
              <w:t>hulle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ter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wille</w:t>
            </w:r>
            <w:proofErr w:type="spellEnd"/>
            <w:r w:rsidRPr="007F683B">
              <w:t xml:space="preserve"> van </w:t>
            </w:r>
            <w:proofErr w:type="spellStart"/>
            <w:r w:rsidRPr="007F683B">
              <w:t>hulself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bestaan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nie</w:t>
            </w:r>
            <w:proofErr w:type="spellEnd"/>
            <w:r w:rsidRPr="007F683B">
              <w:t xml:space="preserve">. </w:t>
            </w:r>
            <w:proofErr w:type="spellStart"/>
            <w:r w:rsidRPr="007F683B">
              <w:t>Sout</w:t>
            </w:r>
            <w:proofErr w:type="spellEnd"/>
            <w:r w:rsidRPr="007F683B">
              <w:t xml:space="preserve"> en </w:t>
            </w:r>
            <w:proofErr w:type="spellStart"/>
            <w:r w:rsidRPr="007F683B">
              <w:t>lig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bestaan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ter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voordeel</w:t>
            </w:r>
            <w:proofErr w:type="spellEnd"/>
            <w:r w:rsidRPr="007F683B">
              <w:t xml:space="preserve"> van </w:t>
            </w:r>
            <w:proofErr w:type="spellStart"/>
            <w:proofErr w:type="gramStart"/>
            <w:r w:rsidRPr="007F683B">
              <w:t>ander</w:t>
            </w:r>
            <w:proofErr w:type="spellEnd"/>
            <w:proofErr w:type="gramEnd"/>
            <w:r w:rsidRPr="007F683B">
              <w:t xml:space="preserve"> </w:t>
            </w:r>
            <w:proofErr w:type="spellStart"/>
            <w:r w:rsidRPr="007F683B">
              <w:t>mense</w:t>
            </w:r>
            <w:proofErr w:type="spellEnd"/>
            <w:r w:rsidRPr="007F683B">
              <w:t xml:space="preserve">. Jesus se </w:t>
            </w:r>
            <w:proofErr w:type="spellStart"/>
            <w:r w:rsidRPr="007F683B">
              <w:t>roeping</w:t>
            </w:r>
            <w:proofErr w:type="spellEnd"/>
            <w:r w:rsidRPr="007F683B">
              <w:t xml:space="preserve"> vir </w:t>
            </w:r>
            <w:proofErr w:type="spellStart"/>
            <w:r w:rsidRPr="007F683B">
              <w:t>gelowiges</w:t>
            </w:r>
            <w:proofErr w:type="spellEnd"/>
            <w:r w:rsidRPr="007F683B">
              <w:t xml:space="preserve"> </w:t>
            </w:r>
            <w:proofErr w:type="gramStart"/>
            <w:r w:rsidRPr="007F683B">
              <w:t>om</w:t>
            </w:r>
            <w:proofErr w:type="gramEnd"/>
            <w:r w:rsidRPr="007F683B">
              <w:t xml:space="preserve"> </w:t>
            </w:r>
            <w:proofErr w:type="spellStart"/>
            <w:r w:rsidRPr="007F683B">
              <w:t>soos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sout</w:t>
            </w:r>
            <w:proofErr w:type="spellEnd"/>
            <w:r w:rsidRPr="007F683B">
              <w:t xml:space="preserve"> en </w:t>
            </w:r>
            <w:proofErr w:type="spellStart"/>
            <w:r w:rsidRPr="007F683B">
              <w:t>lig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te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wees</w:t>
            </w:r>
            <w:proofErr w:type="spellEnd"/>
            <w:r w:rsidRPr="007F683B">
              <w:t xml:space="preserve">, </w:t>
            </w:r>
            <w:proofErr w:type="spellStart"/>
            <w:r w:rsidRPr="007F683B">
              <w:t>roep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ons</w:t>
            </w:r>
            <w:proofErr w:type="spellEnd"/>
            <w:r w:rsidRPr="007F683B">
              <w:t xml:space="preserve"> om op </w:t>
            </w:r>
            <w:proofErr w:type="spellStart"/>
            <w:r w:rsidRPr="007F683B">
              <w:t>te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hou</w:t>
            </w:r>
            <w:proofErr w:type="spellEnd"/>
            <w:r w:rsidRPr="007F683B">
              <w:t xml:space="preserve"> ‘worry’ </w:t>
            </w:r>
            <w:proofErr w:type="spellStart"/>
            <w:r w:rsidRPr="007F683B">
              <w:t>oor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onsself</w:t>
            </w:r>
            <w:proofErr w:type="spellEnd"/>
            <w:r w:rsidRPr="007F683B">
              <w:t xml:space="preserve">, hoe </w:t>
            </w:r>
            <w:proofErr w:type="spellStart"/>
            <w:r w:rsidRPr="007F683B">
              <w:t>ons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gaan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lyk</w:t>
            </w:r>
            <w:proofErr w:type="spellEnd"/>
            <w:r w:rsidRPr="007F683B">
              <w:t xml:space="preserve"> of </w:t>
            </w:r>
            <w:proofErr w:type="spellStart"/>
            <w:r w:rsidRPr="007F683B">
              <w:t>klink</w:t>
            </w:r>
            <w:proofErr w:type="spellEnd"/>
            <w:r w:rsidRPr="007F683B">
              <w:t xml:space="preserve"> of </w:t>
            </w:r>
            <w:proofErr w:type="spellStart"/>
            <w:r w:rsidRPr="007F683B">
              <w:t>wat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alles</w:t>
            </w:r>
            <w:proofErr w:type="spellEnd"/>
            <w:r w:rsidRPr="007F683B">
              <w:t xml:space="preserve"> met </w:t>
            </w:r>
            <w:proofErr w:type="spellStart"/>
            <w:r w:rsidRPr="007F683B">
              <w:t>ons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gaan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gebeur</w:t>
            </w:r>
            <w:proofErr w:type="spellEnd"/>
            <w:r w:rsidRPr="007F683B">
              <w:t xml:space="preserve">. Om </w:t>
            </w:r>
            <w:proofErr w:type="spellStart"/>
            <w:r w:rsidRPr="007F683B">
              <w:t>lig</w:t>
            </w:r>
            <w:proofErr w:type="spellEnd"/>
            <w:r w:rsidRPr="007F683B">
              <w:t xml:space="preserve"> </w:t>
            </w:r>
            <w:proofErr w:type="spellStart"/>
            <w:proofErr w:type="gramStart"/>
            <w:r w:rsidRPr="007F683B">
              <w:t>te</w:t>
            </w:r>
            <w:proofErr w:type="spellEnd"/>
            <w:proofErr w:type="gramEnd"/>
            <w:r w:rsidRPr="007F683B">
              <w:t xml:space="preserve"> </w:t>
            </w:r>
            <w:proofErr w:type="spellStart"/>
            <w:r w:rsidRPr="007F683B">
              <w:t>wees</w:t>
            </w:r>
            <w:proofErr w:type="spellEnd"/>
            <w:r w:rsidRPr="007F683B">
              <w:t xml:space="preserve"> in die </w:t>
            </w:r>
            <w:proofErr w:type="spellStart"/>
            <w:r w:rsidRPr="007F683B">
              <w:t>donkerte</w:t>
            </w:r>
            <w:proofErr w:type="spellEnd"/>
            <w:r w:rsidRPr="007F683B">
              <w:t xml:space="preserve"> is </w:t>
            </w:r>
            <w:proofErr w:type="spellStart"/>
            <w:r w:rsidRPr="007F683B">
              <w:t>nie</w:t>
            </w:r>
            <w:proofErr w:type="spellEnd"/>
            <w:r w:rsidRPr="007F683B">
              <w:t xml:space="preserve"> om </w:t>
            </w:r>
            <w:proofErr w:type="spellStart"/>
            <w:r w:rsidRPr="007F683B">
              <w:t>te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skyn</w:t>
            </w:r>
            <w:proofErr w:type="spellEnd"/>
            <w:r w:rsidRPr="007F683B">
              <w:t xml:space="preserve"> en </w:t>
            </w:r>
            <w:proofErr w:type="spellStart"/>
            <w:r w:rsidRPr="007F683B">
              <w:t>te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roep</w:t>
            </w:r>
            <w:proofErr w:type="spellEnd"/>
            <w:r w:rsidRPr="007F683B">
              <w:t xml:space="preserve"> “</w:t>
            </w:r>
            <w:proofErr w:type="spellStart"/>
            <w:r w:rsidRPr="007F683B">
              <w:t>kyk</w:t>
            </w:r>
            <w:proofErr w:type="spellEnd"/>
            <w:r w:rsidRPr="007F683B">
              <w:t xml:space="preserve"> hoe </w:t>
            </w:r>
            <w:proofErr w:type="spellStart"/>
            <w:r w:rsidRPr="007F683B">
              <w:t>oulik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skyn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ek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nie</w:t>
            </w:r>
            <w:proofErr w:type="spellEnd"/>
            <w:r w:rsidRPr="007F683B">
              <w:t xml:space="preserve">”! </w:t>
            </w:r>
            <w:proofErr w:type="spellStart"/>
            <w:r w:rsidRPr="007F683B">
              <w:t>Dit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gaan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daaroor</w:t>
            </w:r>
            <w:proofErr w:type="spellEnd"/>
            <w:r w:rsidRPr="007F683B">
              <w:t xml:space="preserve"> </w:t>
            </w:r>
            <w:proofErr w:type="gramStart"/>
            <w:r w:rsidRPr="007F683B">
              <w:t>om</w:t>
            </w:r>
            <w:proofErr w:type="gramEnd"/>
            <w:r w:rsidRPr="007F683B">
              <w:t xml:space="preserve"> ‘n </w:t>
            </w:r>
            <w:proofErr w:type="spellStart"/>
            <w:r w:rsidRPr="007F683B">
              <w:t>alternatief</w:t>
            </w:r>
            <w:proofErr w:type="spellEnd"/>
            <w:r w:rsidRPr="007F683B">
              <w:t xml:space="preserve"> vir </w:t>
            </w:r>
            <w:proofErr w:type="spellStart"/>
            <w:r w:rsidRPr="007F683B">
              <w:t>donkerte</w:t>
            </w:r>
            <w:proofErr w:type="spellEnd"/>
            <w:r w:rsidRPr="007F683B">
              <w:t xml:space="preserve"> </w:t>
            </w:r>
            <w:proofErr w:type="spellStart"/>
            <w:r w:rsidRPr="007F683B">
              <w:t>te</w:t>
            </w:r>
            <w:proofErr w:type="spellEnd"/>
            <w:r w:rsidRPr="007F683B">
              <w:t xml:space="preserve"> skep</w:t>
            </w:r>
            <w:r>
              <w:t xml:space="preserve">, om vir die </w:t>
            </w:r>
            <w:proofErr w:type="spellStart"/>
            <w:r>
              <w:t>donker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wys</w:t>
            </w:r>
            <w:proofErr w:type="spellEnd"/>
            <w:r>
              <w:t xml:space="preserve"> – </w:t>
            </w:r>
            <w:proofErr w:type="spellStart"/>
            <w:r>
              <w:t>hier</w:t>
            </w:r>
            <w:proofErr w:type="spellEnd"/>
            <w:r>
              <w:t xml:space="preserve"> is </w:t>
            </w:r>
            <w:proofErr w:type="spellStart"/>
            <w:r>
              <w:t>iets</w:t>
            </w:r>
            <w:proofErr w:type="spellEnd"/>
            <w:r>
              <w:t xml:space="preserve"> (</w:t>
            </w:r>
            <w:proofErr w:type="spellStart"/>
            <w:r>
              <w:t>Iemand</w:t>
            </w:r>
            <w:proofErr w:type="spellEnd"/>
            <w:r>
              <w:t xml:space="preserve">) </w:t>
            </w:r>
            <w:proofErr w:type="spellStart"/>
            <w:r>
              <w:t>wat</w:t>
            </w:r>
            <w:proofErr w:type="spellEnd"/>
            <w:r>
              <w:t xml:space="preserve"> hoop bring, </w:t>
            </w:r>
            <w:proofErr w:type="spellStart"/>
            <w:r>
              <w:t>liefde</w:t>
            </w:r>
            <w:proofErr w:type="spellEnd"/>
            <w:r>
              <w:t xml:space="preserve"> gee, </w:t>
            </w:r>
            <w:proofErr w:type="spellStart"/>
            <w:r>
              <w:t>genade</w:t>
            </w:r>
            <w:proofErr w:type="spellEnd"/>
            <w:r>
              <w:t xml:space="preserve"> het en </w:t>
            </w:r>
            <w:proofErr w:type="spellStart"/>
            <w:r>
              <w:t>vrylik</w:t>
            </w:r>
            <w:proofErr w:type="spellEnd"/>
            <w:r>
              <w:t xml:space="preserve"> </w:t>
            </w:r>
            <w:proofErr w:type="spellStart"/>
            <w:r>
              <w:t>weggee</w:t>
            </w:r>
            <w:proofErr w:type="spellEnd"/>
            <w:r>
              <w:t>.</w:t>
            </w:r>
          </w:p>
          <w:p w:rsidR="007F683B" w:rsidRPr="007F683B" w:rsidRDefault="007F683B" w:rsidP="007F683B">
            <w:pPr>
              <w:pStyle w:val="ListParagraph"/>
              <w:numPr>
                <w:ilvl w:val="0"/>
                <w:numId w:val="17"/>
              </w:numPr>
              <w:rPr>
                <w:highlight w:val="yellow"/>
              </w:rPr>
            </w:pPr>
            <w:proofErr w:type="spellStart"/>
            <w:r>
              <w:t>Ons</w:t>
            </w:r>
            <w:proofErr w:type="spellEnd"/>
            <w:r>
              <w:t xml:space="preserve"> is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ons</w:t>
            </w:r>
            <w:proofErr w:type="spellEnd"/>
            <w:r>
              <w:t xml:space="preserve"> </w:t>
            </w:r>
            <w:proofErr w:type="spellStart"/>
            <w:r>
              <w:t>eie</w:t>
            </w:r>
            <w:proofErr w:type="spellEnd"/>
            <w:r>
              <w:t xml:space="preserve"> </w:t>
            </w:r>
            <w:proofErr w:type="spellStart"/>
            <w:r>
              <w:t>lig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, maar </w:t>
            </w:r>
            <w:proofErr w:type="spellStart"/>
            <w:r>
              <w:t>ons</w:t>
            </w:r>
            <w:proofErr w:type="spellEnd"/>
            <w:r>
              <w:t xml:space="preserve"> </w:t>
            </w:r>
            <w:proofErr w:type="spellStart"/>
            <w:r>
              <w:t>reflekteer</w:t>
            </w:r>
            <w:proofErr w:type="spellEnd"/>
            <w:r>
              <w:t xml:space="preserve"> Jesus se </w:t>
            </w:r>
            <w:proofErr w:type="spellStart"/>
            <w:r>
              <w:t>lig</w:t>
            </w:r>
            <w:proofErr w:type="spellEnd"/>
            <w:r>
              <w:t xml:space="preserve"> </w:t>
            </w:r>
            <w:proofErr w:type="spellStart"/>
            <w:r>
              <w:t>soos</w:t>
            </w:r>
            <w:proofErr w:type="spellEnd"/>
            <w:r>
              <w:t xml:space="preserve"> </w:t>
            </w:r>
            <w:proofErr w:type="spellStart"/>
            <w:r>
              <w:t>spieëls</w:t>
            </w:r>
            <w:proofErr w:type="spellEnd"/>
            <w:r>
              <w:t>.</w:t>
            </w:r>
          </w:p>
          <w:p w:rsidR="007F683B" w:rsidRPr="00080A6E" w:rsidRDefault="007F683B" w:rsidP="007F683B">
            <w:pPr>
              <w:pStyle w:val="ListParagraph"/>
              <w:rPr>
                <w:highlight w:val="yellow"/>
              </w:rPr>
            </w:pPr>
          </w:p>
        </w:tc>
      </w:tr>
      <w:tr w:rsidR="003966C7" w:rsidTr="00FE35F0">
        <w:tc>
          <w:tcPr>
            <w:tcW w:w="1702" w:type="dxa"/>
          </w:tcPr>
          <w:p w:rsidR="003966C7" w:rsidRDefault="003966C7" w:rsidP="00FE35F0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Gesels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oor</w:t>
            </w:r>
            <w:proofErr w:type="spellEnd"/>
            <w:r>
              <w:rPr>
                <w:b/>
              </w:rPr>
              <w:t xml:space="preserve"> die </w:t>
            </w:r>
            <w:proofErr w:type="spellStart"/>
            <w:r>
              <w:rPr>
                <w:b/>
              </w:rPr>
              <w:t>Woord</w:t>
            </w:r>
            <w:proofErr w:type="spellEnd"/>
          </w:p>
        </w:tc>
        <w:tc>
          <w:tcPr>
            <w:tcW w:w="7574" w:type="dxa"/>
          </w:tcPr>
          <w:p w:rsidR="00556E32" w:rsidRDefault="00FF0CCC" w:rsidP="00FF0CCC">
            <w:pPr>
              <w:pStyle w:val="ListParagraph"/>
              <w:numPr>
                <w:ilvl w:val="0"/>
                <w:numId w:val="19"/>
              </w:numPr>
              <w:tabs>
                <w:tab w:val="left" w:pos="1035"/>
              </w:tabs>
            </w:pPr>
            <w:proofErr w:type="spellStart"/>
            <w:r>
              <w:t>Wat</w:t>
            </w:r>
            <w:proofErr w:type="spellEnd"/>
            <w:r>
              <w:t xml:space="preserve"> </w:t>
            </w:r>
            <w:proofErr w:type="spellStart"/>
            <w:r>
              <w:t>simboliseer</w:t>
            </w:r>
            <w:proofErr w:type="spellEnd"/>
            <w:r>
              <w:t xml:space="preserve"> die </w:t>
            </w:r>
            <w:proofErr w:type="spellStart"/>
            <w:r>
              <w:t>lig</w:t>
            </w:r>
            <w:proofErr w:type="spellEnd"/>
            <w:r>
              <w:t xml:space="preserve">, </w:t>
            </w:r>
            <w:proofErr w:type="spellStart"/>
            <w:r>
              <w:t>wat</w:t>
            </w:r>
            <w:proofErr w:type="spellEnd"/>
            <w:r>
              <w:t xml:space="preserve"> Jesus van </w:t>
            </w:r>
            <w:proofErr w:type="spellStart"/>
            <w:r>
              <w:t>praat</w:t>
            </w:r>
            <w:proofErr w:type="spellEnd"/>
            <w:r>
              <w:t xml:space="preserve">, vir </w:t>
            </w:r>
            <w:proofErr w:type="spellStart"/>
            <w:r>
              <w:t>jou</w:t>
            </w:r>
            <w:proofErr w:type="spellEnd"/>
            <w:r>
              <w:t>?</w:t>
            </w:r>
          </w:p>
          <w:p w:rsidR="00FF0CCC" w:rsidRDefault="00FF0CCC" w:rsidP="00FF0CCC">
            <w:pPr>
              <w:pStyle w:val="ListParagraph"/>
              <w:numPr>
                <w:ilvl w:val="0"/>
                <w:numId w:val="19"/>
              </w:numPr>
              <w:tabs>
                <w:tab w:val="left" w:pos="1035"/>
              </w:tabs>
            </w:pPr>
            <w:proofErr w:type="spellStart"/>
            <w:r>
              <w:t>Hoekom</w:t>
            </w:r>
            <w:proofErr w:type="spellEnd"/>
            <w:r>
              <w:t xml:space="preserve"> dink </w:t>
            </w:r>
            <w:proofErr w:type="spellStart"/>
            <w:r>
              <w:t>jy</w:t>
            </w:r>
            <w:proofErr w:type="spellEnd"/>
            <w:r>
              <w:t xml:space="preserve"> het Jesus </w:t>
            </w:r>
            <w:proofErr w:type="spellStart"/>
            <w:r>
              <w:t>gekies</w:t>
            </w:r>
            <w:proofErr w:type="spellEnd"/>
            <w:r>
              <w:t xml:space="preserve"> </w:t>
            </w:r>
            <w:proofErr w:type="gramStart"/>
            <w:r>
              <w:t>om</w:t>
            </w:r>
            <w:proofErr w:type="gramEnd"/>
            <w:r>
              <w:t xml:space="preserve"> die </w:t>
            </w:r>
            <w:proofErr w:type="spellStart"/>
            <w:r>
              <w:t>voorbeeld</w:t>
            </w:r>
            <w:proofErr w:type="spellEnd"/>
            <w:r>
              <w:t xml:space="preserve"> van </w:t>
            </w:r>
            <w:proofErr w:type="spellStart"/>
            <w:r>
              <w:t>lig</w:t>
            </w:r>
            <w:proofErr w:type="spellEnd"/>
            <w:r>
              <w:t xml:space="preserve"> en </w:t>
            </w:r>
            <w:proofErr w:type="spellStart"/>
            <w:r>
              <w:t>sout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gebruik</w:t>
            </w:r>
            <w:proofErr w:type="spellEnd"/>
            <w:r>
              <w:t xml:space="preserve"> toe </w:t>
            </w:r>
            <w:proofErr w:type="spellStart"/>
            <w:r>
              <w:t>Hy</w:t>
            </w:r>
            <w:proofErr w:type="spellEnd"/>
            <w:r>
              <w:t xml:space="preserve"> </w:t>
            </w:r>
            <w:proofErr w:type="spellStart"/>
            <w:r>
              <w:t>hier</w:t>
            </w:r>
            <w:proofErr w:type="spellEnd"/>
            <w:r>
              <w:t xml:space="preserve"> met die </w:t>
            </w:r>
            <w:proofErr w:type="spellStart"/>
            <w:r>
              <w:t>dissipels</w:t>
            </w:r>
            <w:proofErr w:type="spellEnd"/>
            <w:r>
              <w:t xml:space="preserve"> </w:t>
            </w:r>
            <w:proofErr w:type="spellStart"/>
            <w:r>
              <w:t>gepraat</w:t>
            </w:r>
            <w:proofErr w:type="spellEnd"/>
            <w:r>
              <w:t xml:space="preserve"> het?</w:t>
            </w:r>
          </w:p>
          <w:p w:rsidR="00FF0CCC" w:rsidRDefault="00FF0CCC" w:rsidP="00FF0CCC">
            <w:pPr>
              <w:pStyle w:val="ListParagraph"/>
              <w:numPr>
                <w:ilvl w:val="0"/>
                <w:numId w:val="19"/>
              </w:numPr>
              <w:tabs>
                <w:tab w:val="left" w:pos="1035"/>
              </w:tabs>
            </w:pPr>
            <w:proofErr w:type="spellStart"/>
            <w:r>
              <w:t>Wat</w:t>
            </w:r>
            <w:proofErr w:type="spellEnd"/>
            <w:r>
              <w:t xml:space="preserve"> dink </w:t>
            </w:r>
            <w:proofErr w:type="spellStart"/>
            <w:r>
              <w:t>jy</w:t>
            </w:r>
            <w:proofErr w:type="spellEnd"/>
            <w:r>
              <w:t xml:space="preserve"> </w:t>
            </w:r>
            <w:proofErr w:type="spellStart"/>
            <w:r>
              <w:t>beteken</w:t>
            </w:r>
            <w:proofErr w:type="spellEnd"/>
            <w:r>
              <w:t xml:space="preserve"> </w:t>
            </w:r>
            <w:proofErr w:type="spellStart"/>
            <w:r>
              <w:t>dit</w:t>
            </w:r>
            <w:proofErr w:type="spellEnd"/>
            <w:r>
              <w:t xml:space="preserve"> in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lewe</w:t>
            </w:r>
            <w:proofErr w:type="spellEnd"/>
            <w:r>
              <w:t xml:space="preserve"> </w:t>
            </w:r>
            <w:proofErr w:type="gramStart"/>
            <w:r>
              <w:t>om</w:t>
            </w:r>
            <w:proofErr w:type="gramEnd"/>
            <w:r>
              <w:t xml:space="preserve"> </w:t>
            </w:r>
            <w:proofErr w:type="spellStart"/>
            <w:r>
              <w:t>jou</w:t>
            </w:r>
            <w:proofErr w:type="spellEnd"/>
            <w:r>
              <w:t xml:space="preserve"> lamp </w:t>
            </w:r>
            <w:proofErr w:type="spellStart"/>
            <w:r>
              <w:t>onder</w:t>
            </w:r>
            <w:proofErr w:type="spellEnd"/>
            <w:r>
              <w:t xml:space="preserve"> ‘n emmer </w:t>
            </w:r>
            <w:proofErr w:type="spellStart"/>
            <w:r>
              <w:t>te</w:t>
            </w:r>
            <w:proofErr w:type="spellEnd"/>
            <w:r>
              <w:t xml:space="preserve"> sit?</w:t>
            </w:r>
          </w:p>
          <w:p w:rsidR="00FF0CCC" w:rsidRDefault="00FF0CCC" w:rsidP="00FF0CCC">
            <w:pPr>
              <w:pStyle w:val="ListParagraph"/>
              <w:numPr>
                <w:ilvl w:val="0"/>
                <w:numId w:val="19"/>
              </w:numPr>
              <w:tabs>
                <w:tab w:val="left" w:pos="1035"/>
              </w:tabs>
            </w:pPr>
            <w:proofErr w:type="spellStart"/>
            <w:r>
              <w:t>Wat</w:t>
            </w:r>
            <w:proofErr w:type="spellEnd"/>
            <w:r>
              <w:t xml:space="preserve"> dink </w:t>
            </w:r>
            <w:proofErr w:type="spellStart"/>
            <w:r>
              <w:t>jy</w:t>
            </w:r>
            <w:proofErr w:type="spellEnd"/>
            <w:r>
              <w:t xml:space="preserve"> </w:t>
            </w:r>
            <w:proofErr w:type="spellStart"/>
            <w:r>
              <w:t>beteken</w:t>
            </w:r>
            <w:proofErr w:type="spellEnd"/>
            <w:r>
              <w:t xml:space="preserve"> </w:t>
            </w:r>
            <w:proofErr w:type="spellStart"/>
            <w:r>
              <w:t>vers</w:t>
            </w:r>
            <w:proofErr w:type="spellEnd"/>
            <w:r>
              <w:t xml:space="preserve"> 16 – die </w:t>
            </w:r>
            <w:proofErr w:type="spellStart"/>
            <w:r>
              <w:t>vers</w:t>
            </w:r>
            <w:proofErr w:type="spellEnd"/>
            <w:r>
              <w:t xml:space="preserve"> </w:t>
            </w:r>
            <w:proofErr w:type="spellStart"/>
            <w:r>
              <w:t>wat</w:t>
            </w:r>
            <w:proofErr w:type="spellEnd"/>
            <w:r>
              <w:t xml:space="preserve"> </w:t>
            </w:r>
            <w:proofErr w:type="spellStart"/>
            <w:r>
              <w:t>julle</w:t>
            </w:r>
            <w:proofErr w:type="spellEnd"/>
            <w:r>
              <w:t xml:space="preserve"> </w:t>
            </w:r>
            <w:proofErr w:type="spellStart"/>
            <w:r>
              <w:t>moes</w:t>
            </w:r>
            <w:proofErr w:type="spellEnd"/>
            <w:r>
              <w:t xml:space="preserve"> </w:t>
            </w:r>
            <w:proofErr w:type="spellStart"/>
            <w:r>
              <w:t>memoriseer</w:t>
            </w:r>
            <w:proofErr w:type="spellEnd"/>
            <w:r>
              <w:t>?</w:t>
            </w:r>
          </w:p>
          <w:p w:rsidR="00FF0CCC" w:rsidRDefault="00FF0CCC" w:rsidP="00FF0CCC">
            <w:pPr>
              <w:pStyle w:val="ListParagraph"/>
              <w:numPr>
                <w:ilvl w:val="0"/>
                <w:numId w:val="19"/>
              </w:numPr>
              <w:tabs>
                <w:tab w:val="left" w:pos="1035"/>
              </w:tabs>
            </w:pPr>
            <w:proofErr w:type="spellStart"/>
            <w:r>
              <w:t>Deel</w:t>
            </w:r>
            <w:proofErr w:type="spellEnd"/>
            <w:r>
              <w:t xml:space="preserve"> vir </w:t>
            </w:r>
            <w:proofErr w:type="spellStart"/>
            <w:r>
              <w:t>elkeen</w:t>
            </w:r>
            <w:proofErr w:type="spellEnd"/>
            <w:r>
              <w:t xml:space="preserve"> ‘n </w:t>
            </w:r>
            <w:proofErr w:type="spellStart"/>
            <w:r>
              <w:t>spieëltjie</w:t>
            </w:r>
            <w:proofErr w:type="spellEnd"/>
            <w:r>
              <w:t xml:space="preserve"> </w:t>
            </w:r>
            <w:proofErr w:type="spellStart"/>
            <w:r>
              <w:t>uit</w:t>
            </w:r>
            <w:proofErr w:type="spellEnd"/>
            <w:r>
              <w:t xml:space="preserve">. </w:t>
            </w:r>
            <w:proofErr w:type="spellStart"/>
            <w:r>
              <w:t>Skyn</w:t>
            </w:r>
            <w:proofErr w:type="spellEnd"/>
            <w:r>
              <w:t xml:space="preserve"> met ‘n </w:t>
            </w:r>
            <w:proofErr w:type="spellStart"/>
            <w:r>
              <w:t>flitslig</w:t>
            </w:r>
            <w:proofErr w:type="spellEnd"/>
            <w:r>
              <w:t xml:space="preserve"> op </w:t>
            </w:r>
            <w:proofErr w:type="spellStart"/>
            <w:r>
              <w:t>elkeen</w:t>
            </w:r>
            <w:proofErr w:type="spellEnd"/>
            <w:r>
              <w:t xml:space="preserve"> se </w:t>
            </w:r>
            <w:proofErr w:type="spellStart"/>
            <w:r>
              <w:t>spieëltjie</w:t>
            </w:r>
            <w:proofErr w:type="spellEnd"/>
            <w:r>
              <w:t xml:space="preserve"> of </w:t>
            </w:r>
            <w:proofErr w:type="spellStart"/>
            <w:r>
              <w:t>gaan</w:t>
            </w:r>
            <w:proofErr w:type="spellEnd"/>
            <w:r>
              <w:t xml:space="preserve"> </w:t>
            </w:r>
            <w:proofErr w:type="spellStart"/>
            <w:r>
              <w:t>staan</w:t>
            </w:r>
            <w:proofErr w:type="spellEnd"/>
            <w:r>
              <w:t xml:space="preserve"> in die son </w:t>
            </w:r>
            <w:proofErr w:type="spellStart"/>
            <w:r>
              <w:t>sdat</w:t>
            </w:r>
            <w:proofErr w:type="spellEnd"/>
            <w:r>
              <w:t xml:space="preserve"> die </w:t>
            </w:r>
            <w:proofErr w:type="spellStart"/>
            <w:r>
              <w:t>sonlig</w:t>
            </w:r>
            <w:proofErr w:type="spellEnd"/>
            <w:r>
              <w:t xml:space="preserve"> in die </w:t>
            </w:r>
            <w:proofErr w:type="spellStart"/>
            <w:r>
              <w:t>spieëltjies</w:t>
            </w:r>
            <w:proofErr w:type="spellEnd"/>
            <w:r>
              <w:t xml:space="preserve"> </w:t>
            </w:r>
            <w:proofErr w:type="spellStart"/>
            <w:r>
              <w:t>reflekteer</w:t>
            </w:r>
            <w:proofErr w:type="spellEnd"/>
            <w:r>
              <w:t xml:space="preserve">. </w:t>
            </w:r>
          </w:p>
          <w:p w:rsidR="00FF0CCC" w:rsidRDefault="00FF0CCC" w:rsidP="00FF0CCC">
            <w:pPr>
              <w:pStyle w:val="ListParagraph"/>
              <w:numPr>
                <w:ilvl w:val="0"/>
                <w:numId w:val="19"/>
              </w:numPr>
              <w:tabs>
                <w:tab w:val="left" w:pos="1035"/>
              </w:tabs>
            </w:pPr>
            <w:r>
              <w:t xml:space="preserve">Hoe </w:t>
            </w:r>
            <w:proofErr w:type="spellStart"/>
            <w:proofErr w:type="gramStart"/>
            <w:r>
              <w:t>kan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ons</w:t>
            </w:r>
            <w:proofErr w:type="spellEnd"/>
            <w:r>
              <w:t xml:space="preserve"> in </w:t>
            </w:r>
            <w:proofErr w:type="spellStart"/>
            <w:r>
              <w:t>hierdie</w:t>
            </w:r>
            <w:proofErr w:type="spellEnd"/>
            <w:r>
              <w:t xml:space="preserve"> week Jesus se </w:t>
            </w:r>
            <w:proofErr w:type="spellStart"/>
            <w:r>
              <w:t>lig</w:t>
            </w:r>
            <w:proofErr w:type="spellEnd"/>
            <w:r>
              <w:t xml:space="preserve"> </w:t>
            </w:r>
            <w:proofErr w:type="spellStart"/>
            <w:r>
              <w:t>reflekteer</w:t>
            </w:r>
            <w:proofErr w:type="spellEnd"/>
            <w:r>
              <w:t xml:space="preserve"> in die </w:t>
            </w:r>
            <w:proofErr w:type="spellStart"/>
            <w:r>
              <w:t>skool</w:t>
            </w:r>
            <w:proofErr w:type="spellEnd"/>
            <w:r>
              <w:t>?</w:t>
            </w:r>
          </w:p>
          <w:p w:rsidR="00C85FBB" w:rsidRPr="00C85FBB" w:rsidRDefault="00C85FBB" w:rsidP="00765B85">
            <w:pPr>
              <w:pStyle w:val="ListParagraph"/>
              <w:rPr>
                <w:i/>
                <w:highlight w:val="yellow"/>
              </w:rPr>
            </w:pPr>
          </w:p>
        </w:tc>
      </w:tr>
      <w:tr w:rsidR="003966C7" w:rsidTr="00FE35F0">
        <w:tc>
          <w:tcPr>
            <w:tcW w:w="1702" w:type="dxa"/>
          </w:tcPr>
          <w:p w:rsidR="003966C7" w:rsidRDefault="00C85FBB" w:rsidP="00FE35F0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Gebed</w:t>
            </w:r>
            <w:proofErr w:type="spellEnd"/>
            <w:r w:rsidR="003966C7">
              <w:rPr>
                <w:b/>
              </w:rPr>
              <w:t>:</w:t>
            </w:r>
          </w:p>
        </w:tc>
        <w:tc>
          <w:tcPr>
            <w:tcW w:w="7574" w:type="dxa"/>
          </w:tcPr>
          <w:p w:rsidR="003966C7" w:rsidRDefault="0038091D" w:rsidP="0038091D">
            <w:proofErr w:type="spellStart"/>
            <w:r>
              <w:t>Vra</w:t>
            </w:r>
            <w:proofErr w:type="spellEnd"/>
            <w:r>
              <w:t xml:space="preserve"> vir die </w:t>
            </w:r>
            <w:proofErr w:type="spellStart"/>
            <w:r>
              <w:t>groep</w:t>
            </w:r>
            <w:proofErr w:type="spellEnd"/>
            <w:r>
              <w:t xml:space="preserve"> om </w:t>
            </w:r>
            <w:proofErr w:type="spellStart"/>
            <w:r>
              <w:t>elkeen</w:t>
            </w:r>
            <w:proofErr w:type="spellEnd"/>
            <w:r>
              <w:t xml:space="preserve"> net </w:t>
            </w:r>
            <w:proofErr w:type="spellStart"/>
            <w:r>
              <w:t>een</w:t>
            </w:r>
            <w:proofErr w:type="spellEnd"/>
            <w:r>
              <w:t xml:space="preserve"> sin </w:t>
            </w:r>
            <w:proofErr w:type="spellStart"/>
            <w:r>
              <w:t>hardop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bid. </w:t>
            </w:r>
            <w:proofErr w:type="spellStart"/>
            <w:r>
              <w:t>Staan</w:t>
            </w:r>
            <w:proofErr w:type="spellEnd"/>
            <w:r>
              <w:t xml:space="preserve"> </w:t>
            </w:r>
            <w:proofErr w:type="spellStart"/>
            <w:r>
              <w:t>sommer</w:t>
            </w:r>
            <w:proofErr w:type="spellEnd"/>
            <w:r>
              <w:t xml:space="preserve"> in ‘n </w:t>
            </w:r>
            <w:proofErr w:type="spellStart"/>
            <w:r>
              <w:t>kring</w:t>
            </w:r>
            <w:proofErr w:type="spellEnd"/>
            <w:r>
              <w:t xml:space="preserve"> en </w:t>
            </w:r>
            <w:proofErr w:type="spellStart"/>
            <w:r>
              <w:t>hak</w:t>
            </w:r>
            <w:proofErr w:type="spellEnd"/>
            <w:r>
              <w:t xml:space="preserve"> in </w:t>
            </w:r>
            <w:proofErr w:type="spellStart"/>
            <w:r>
              <w:t>byme</w:t>
            </w:r>
            <w:r w:rsidR="00080A6E">
              <w:t>kaar</w:t>
            </w:r>
            <w:proofErr w:type="spellEnd"/>
            <w:r w:rsidR="00080A6E">
              <w:t>.</w:t>
            </w:r>
            <w:r w:rsidR="00FF0CCC">
              <w:t xml:space="preserve"> </w:t>
            </w:r>
            <w:proofErr w:type="spellStart"/>
            <w:r w:rsidR="00FF0CCC">
              <w:t>Vra</w:t>
            </w:r>
            <w:proofErr w:type="spellEnd"/>
            <w:r w:rsidR="00FF0CCC">
              <w:t xml:space="preserve"> vir die Here om </w:t>
            </w:r>
            <w:proofErr w:type="spellStart"/>
            <w:r w:rsidR="00FF0CCC">
              <w:t>julle</w:t>
            </w:r>
            <w:proofErr w:type="spellEnd"/>
            <w:r w:rsidR="00FF0CCC">
              <w:t xml:space="preserve"> </w:t>
            </w:r>
            <w:proofErr w:type="spellStart"/>
            <w:r w:rsidR="00FF0CCC">
              <w:t>hierdie</w:t>
            </w:r>
            <w:proofErr w:type="spellEnd"/>
            <w:r w:rsidR="00FF0CCC">
              <w:t xml:space="preserve"> week </w:t>
            </w:r>
            <w:proofErr w:type="spellStart"/>
            <w:r w:rsidR="00FF0CCC">
              <w:t>te</w:t>
            </w:r>
            <w:proofErr w:type="spellEnd"/>
            <w:r w:rsidR="00FF0CCC">
              <w:t xml:space="preserve"> help om </w:t>
            </w:r>
            <w:proofErr w:type="spellStart"/>
            <w:r w:rsidR="00FF0CCC">
              <w:t>Sy</w:t>
            </w:r>
            <w:proofErr w:type="spellEnd"/>
            <w:r w:rsidR="00FF0CCC">
              <w:t xml:space="preserve"> </w:t>
            </w:r>
            <w:proofErr w:type="spellStart"/>
            <w:r w:rsidR="00FF0CCC">
              <w:t>lig</w:t>
            </w:r>
            <w:proofErr w:type="spellEnd"/>
            <w:r w:rsidR="00FF0CCC">
              <w:t xml:space="preserve"> </w:t>
            </w:r>
            <w:proofErr w:type="spellStart"/>
            <w:r w:rsidR="00FF0CCC">
              <w:t>te</w:t>
            </w:r>
            <w:proofErr w:type="spellEnd"/>
            <w:r w:rsidR="00FF0CCC">
              <w:t xml:space="preserve"> </w:t>
            </w:r>
            <w:proofErr w:type="spellStart"/>
            <w:r w:rsidR="00FF0CCC">
              <w:t>reflekteer</w:t>
            </w:r>
            <w:proofErr w:type="spellEnd"/>
            <w:r w:rsidR="00FF0CCC">
              <w:t xml:space="preserve"> in die skool</w:t>
            </w:r>
            <w:bookmarkStart w:id="0" w:name="_GoBack"/>
            <w:bookmarkEnd w:id="0"/>
            <w:r w:rsidR="00080A6E">
              <w:t>.</w:t>
            </w:r>
          </w:p>
          <w:p w:rsidR="0038091D" w:rsidRPr="000B7B0F" w:rsidRDefault="00FF0CCC" w:rsidP="00FF0CCC">
            <w:pPr>
              <w:tabs>
                <w:tab w:val="left" w:pos="3210"/>
              </w:tabs>
            </w:pPr>
            <w:r>
              <w:tab/>
            </w:r>
          </w:p>
        </w:tc>
      </w:tr>
      <w:tr w:rsidR="003966C7" w:rsidTr="00FE35F0">
        <w:tc>
          <w:tcPr>
            <w:tcW w:w="1702" w:type="dxa"/>
          </w:tcPr>
          <w:p w:rsidR="003966C7" w:rsidRDefault="003966C7" w:rsidP="00FE35F0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Sluit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af</w:t>
            </w:r>
            <w:proofErr w:type="spellEnd"/>
            <w:r w:rsidR="00C85FBB">
              <w:rPr>
                <w:b/>
              </w:rPr>
              <w:t xml:space="preserve"> met ‘n </w:t>
            </w:r>
            <w:proofErr w:type="spellStart"/>
            <w:r w:rsidR="00C85FBB">
              <w:rPr>
                <w:b/>
              </w:rPr>
              <w:t>seën</w:t>
            </w:r>
            <w:proofErr w:type="spellEnd"/>
          </w:p>
        </w:tc>
        <w:tc>
          <w:tcPr>
            <w:tcW w:w="7574" w:type="dxa"/>
          </w:tcPr>
          <w:p w:rsidR="003966C7" w:rsidRPr="00C85FBB" w:rsidRDefault="00C85FBB" w:rsidP="00C85FBB">
            <w:pPr>
              <w:pStyle w:val="ListParagraph"/>
              <w:ind w:left="0"/>
            </w:pPr>
            <w:proofErr w:type="spellStart"/>
            <w:r w:rsidRPr="00C85FBB">
              <w:t>Seën</w:t>
            </w:r>
            <w:proofErr w:type="spellEnd"/>
            <w:r w:rsidRPr="00C85FBB">
              <w:t xml:space="preserve"> </w:t>
            </w:r>
            <w:proofErr w:type="spellStart"/>
            <w:r w:rsidRPr="00C85FBB">
              <w:t>jou</w:t>
            </w:r>
            <w:proofErr w:type="spellEnd"/>
            <w:r w:rsidRPr="00C85FBB">
              <w:t xml:space="preserve"> </w:t>
            </w:r>
            <w:proofErr w:type="spellStart"/>
            <w:r w:rsidRPr="00C85FBB">
              <w:t>groep</w:t>
            </w:r>
            <w:proofErr w:type="spellEnd"/>
            <w:r w:rsidRPr="00C85FBB">
              <w:t xml:space="preserve">. </w:t>
            </w:r>
            <w:proofErr w:type="spellStart"/>
            <w:r w:rsidRPr="00C85FBB">
              <w:t>Laat</w:t>
            </w:r>
            <w:proofErr w:type="spellEnd"/>
            <w:r w:rsidRPr="00C85FBB">
              <w:t xml:space="preserve"> </w:t>
            </w:r>
            <w:proofErr w:type="spellStart"/>
            <w:r w:rsidRPr="00C85FBB">
              <w:t>hulle</w:t>
            </w:r>
            <w:proofErr w:type="spellEnd"/>
            <w:r w:rsidRPr="00C85FBB">
              <w:t xml:space="preserve"> in ‘n </w:t>
            </w:r>
            <w:proofErr w:type="spellStart"/>
            <w:r w:rsidRPr="00C85FBB">
              <w:t>kring</w:t>
            </w:r>
            <w:proofErr w:type="spellEnd"/>
            <w:r w:rsidRPr="00C85FBB">
              <w:t xml:space="preserve"> </w:t>
            </w:r>
            <w:proofErr w:type="spellStart"/>
            <w:r w:rsidRPr="00C85FBB">
              <w:t>staan</w:t>
            </w:r>
            <w:proofErr w:type="spellEnd"/>
            <w:r w:rsidRPr="00C85FBB">
              <w:t xml:space="preserve"> en </w:t>
            </w:r>
            <w:proofErr w:type="spellStart"/>
            <w:r w:rsidRPr="00C85FBB">
              <w:t>hul</w:t>
            </w:r>
            <w:proofErr w:type="spellEnd"/>
            <w:r w:rsidRPr="00C85FBB">
              <w:t xml:space="preserve"> </w:t>
            </w:r>
            <w:proofErr w:type="spellStart"/>
            <w:r w:rsidRPr="00C85FBB">
              <w:t>hande</w:t>
            </w:r>
            <w:proofErr w:type="spellEnd"/>
            <w:r w:rsidRPr="00C85FBB">
              <w:t xml:space="preserve"> </w:t>
            </w:r>
            <w:proofErr w:type="spellStart"/>
            <w:r w:rsidRPr="00C85FBB">
              <w:t>uitsteek</w:t>
            </w:r>
            <w:proofErr w:type="spellEnd"/>
            <w:r w:rsidRPr="00C85FBB">
              <w:t xml:space="preserve"> (</w:t>
            </w:r>
            <w:proofErr w:type="spellStart"/>
            <w:r w:rsidRPr="00C85FBB">
              <w:t>vrywillig</w:t>
            </w:r>
            <w:proofErr w:type="spellEnd"/>
            <w:r w:rsidRPr="00C85FBB">
              <w:t xml:space="preserve">) en lees </w:t>
            </w:r>
            <w:proofErr w:type="spellStart"/>
            <w:r w:rsidRPr="00C85FBB">
              <w:t>weer</w:t>
            </w:r>
            <w:proofErr w:type="spellEnd"/>
            <w:r w:rsidRPr="00C85FBB">
              <w:t xml:space="preserve"> die </w:t>
            </w:r>
            <w:proofErr w:type="spellStart"/>
            <w:r w:rsidRPr="00C85FBB">
              <w:t>woorde</w:t>
            </w:r>
            <w:proofErr w:type="spellEnd"/>
            <w:r w:rsidRPr="00C85FBB">
              <w:t xml:space="preserve"> van 1 </w:t>
            </w:r>
            <w:proofErr w:type="spellStart"/>
            <w:r w:rsidRPr="00C85FBB">
              <w:t>Tessalonisense</w:t>
            </w:r>
            <w:proofErr w:type="spellEnd"/>
            <w:r w:rsidRPr="00C85FBB">
              <w:t xml:space="preserve"> 5:23-24</w:t>
            </w:r>
            <w:r>
              <w:t>.</w:t>
            </w:r>
          </w:p>
          <w:p w:rsidR="00C85FBB" w:rsidRDefault="00C85FBB" w:rsidP="00C85FBB">
            <w:pPr>
              <w:pStyle w:val="ListParagraph"/>
              <w:ind w:left="0"/>
              <w:rPr>
                <w:highlight w:val="yellow"/>
              </w:rPr>
            </w:pPr>
          </w:p>
          <w:p w:rsidR="00C85FBB" w:rsidRPr="00AA276E" w:rsidRDefault="00C85FBB" w:rsidP="00C85FBB">
            <w:pPr>
              <w:pStyle w:val="ListParagraph"/>
              <w:ind w:left="0"/>
              <w:rPr>
                <w:highlight w:val="yellow"/>
              </w:rPr>
            </w:pPr>
          </w:p>
        </w:tc>
      </w:tr>
    </w:tbl>
    <w:p w:rsidR="003966C7" w:rsidRPr="007A5F59" w:rsidRDefault="003966C7" w:rsidP="00A716F6">
      <w:pPr>
        <w:pStyle w:val="ListParagraph"/>
        <w:rPr>
          <w:b/>
        </w:rPr>
      </w:pPr>
    </w:p>
    <w:sectPr w:rsidR="003966C7" w:rsidRPr="007A5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0E0B"/>
    <w:multiLevelType w:val="hybridMultilevel"/>
    <w:tmpl w:val="D06C51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54517"/>
    <w:multiLevelType w:val="hybridMultilevel"/>
    <w:tmpl w:val="A6DE03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97536"/>
    <w:multiLevelType w:val="hybridMultilevel"/>
    <w:tmpl w:val="EEFCFF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51BB2"/>
    <w:multiLevelType w:val="hybridMultilevel"/>
    <w:tmpl w:val="4DA4E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6214E"/>
    <w:multiLevelType w:val="hybridMultilevel"/>
    <w:tmpl w:val="E65E27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415FC"/>
    <w:multiLevelType w:val="hybridMultilevel"/>
    <w:tmpl w:val="4754B7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B1147"/>
    <w:multiLevelType w:val="hybridMultilevel"/>
    <w:tmpl w:val="A7305B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E51DF"/>
    <w:multiLevelType w:val="hybridMultilevel"/>
    <w:tmpl w:val="2E1671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95A2B"/>
    <w:multiLevelType w:val="hybridMultilevel"/>
    <w:tmpl w:val="F8E641B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BC6954"/>
    <w:multiLevelType w:val="hybridMultilevel"/>
    <w:tmpl w:val="25B2AA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05C6B"/>
    <w:multiLevelType w:val="hybridMultilevel"/>
    <w:tmpl w:val="E06067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C2110"/>
    <w:multiLevelType w:val="hybridMultilevel"/>
    <w:tmpl w:val="AFBC4D42"/>
    <w:lvl w:ilvl="0" w:tplc="A46426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E1134A"/>
    <w:multiLevelType w:val="hybridMultilevel"/>
    <w:tmpl w:val="65BC7E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A7141"/>
    <w:multiLevelType w:val="hybridMultilevel"/>
    <w:tmpl w:val="40A089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96830"/>
    <w:multiLevelType w:val="hybridMultilevel"/>
    <w:tmpl w:val="9BD26D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541AB"/>
    <w:multiLevelType w:val="hybridMultilevel"/>
    <w:tmpl w:val="230E2E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CE7D5B"/>
    <w:multiLevelType w:val="hybridMultilevel"/>
    <w:tmpl w:val="CB9A92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385C29"/>
    <w:multiLevelType w:val="hybridMultilevel"/>
    <w:tmpl w:val="2D823B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F6B0E"/>
    <w:multiLevelType w:val="hybridMultilevel"/>
    <w:tmpl w:val="A3C671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5"/>
  </w:num>
  <w:num w:numId="5">
    <w:abstractNumId w:val="14"/>
  </w:num>
  <w:num w:numId="6">
    <w:abstractNumId w:val="11"/>
  </w:num>
  <w:num w:numId="7">
    <w:abstractNumId w:val="7"/>
  </w:num>
  <w:num w:numId="8">
    <w:abstractNumId w:val="10"/>
  </w:num>
  <w:num w:numId="9">
    <w:abstractNumId w:val="9"/>
  </w:num>
  <w:num w:numId="10">
    <w:abstractNumId w:val="16"/>
  </w:num>
  <w:num w:numId="11">
    <w:abstractNumId w:val="12"/>
  </w:num>
  <w:num w:numId="12">
    <w:abstractNumId w:val="6"/>
  </w:num>
  <w:num w:numId="13">
    <w:abstractNumId w:val="18"/>
  </w:num>
  <w:num w:numId="14">
    <w:abstractNumId w:val="3"/>
  </w:num>
  <w:num w:numId="15">
    <w:abstractNumId w:val="4"/>
  </w:num>
  <w:num w:numId="16">
    <w:abstractNumId w:val="8"/>
  </w:num>
  <w:num w:numId="17">
    <w:abstractNumId w:val="13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C7"/>
    <w:rsid w:val="00025074"/>
    <w:rsid w:val="00080A6E"/>
    <w:rsid w:val="000870E5"/>
    <w:rsid w:val="000C46BE"/>
    <w:rsid w:val="0019381D"/>
    <w:rsid w:val="001E1F95"/>
    <w:rsid w:val="00235F7C"/>
    <w:rsid w:val="00255DD3"/>
    <w:rsid w:val="00287098"/>
    <w:rsid w:val="002A02B1"/>
    <w:rsid w:val="002E6C76"/>
    <w:rsid w:val="003062A1"/>
    <w:rsid w:val="00314605"/>
    <w:rsid w:val="00353878"/>
    <w:rsid w:val="00377F24"/>
    <w:rsid w:val="0038091D"/>
    <w:rsid w:val="003966C7"/>
    <w:rsid w:val="004710FE"/>
    <w:rsid w:val="00477D61"/>
    <w:rsid w:val="00556E32"/>
    <w:rsid w:val="00585C26"/>
    <w:rsid w:val="00620D23"/>
    <w:rsid w:val="006A6770"/>
    <w:rsid w:val="00765B85"/>
    <w:rsid w:val="007E3188"/>
    <w:rsid w:val="007F683B"/>
    <w:rsid w:val="00823A71"/>
    <w:rsid w:val="00864ECD"/>
    <w:rsid w:val="00867B58"/>
    <w:rsid w:val="008C4DA4"/>
    <w:rsid w:val="009166C7"/>
    <w:rsid w:val="00977E60"/>
    <w:rsid w:val="009D10FE"/>
    <w:rsid w:val="00A716F6"/>
    <w:rsid w:val="00AC5EFA"/>
    <w:rsid w:val="00AD2BF5"/>
    <w:rsid w:val="00AF0AE5"/>
    <w:rsid w:val="00B907A4"/>
    <w:rsid w:val="00BA186C"/>
    <w:rsid w:val="00BA4FB6"/>
    <w:rsid w:val="00C64450"/>
    <w:rsid w:val="00C85FBB"/>
    <w:rsid w:val="00CC0373"/>
    <w:rsid w:val="00CD1773"/>
    <w:rsid w:val="00D155CD"/>
    <w:rsid w:val="00D51306"/>
    <w:rsid w:val="00D64B4C"/>
    <w:rsid w:val="00D900BE"/>
    <w:rsid w:val="00DC76AF"/>
    <w:rsid w:val="00E1089E"/>
    <w:rsid w:val="00E178B1"/>
    <w:rsid w:val="00E20269"/>
    <w:rsid w:val="00E6249B"/>
    <w:rsid w:val="00E76F77"/>
    <w:rsid w:val="00EB347C"/>
    <w:rsid w:val="00EE11A4"/>
    <w:rsid w:val="00F6562B"/>
    <w:rsid w:val="00F703D7"/>
    <w:rsid w:val="00F813A7"/>
    <w:rsid w:val="00FC57C4"/>
    <w:rsid w:val="00FF0CCC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6C7"/>
    <w:pPr>
      <w:ind w:left="720"/>
      <w:contextualSpacing/>
    </w:pPr>
  </w:style>
  <w:style w:type="table" w:styleId="TableGrid">
    <w:name w:val="Table Grid"/>
    <w:basedOn w:val="TableNormal"/>
    <w:uiPriority w:val="59"/>
    <w:rsid w:val="0039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6C7"/>
    <w:pPr>
      <w:ind w:left="720"/>
      <w:contextualSpacing/>
    </w:pPr>
  </w:style>
  <w:style w:type="table" w:styleId="TableGrid">
    <w:name w:val="Table Grid"/>
    <w:basedOn w:val="TableNormal"/>
    <w:uiPriority w:val="59"/>
    <w:rsid w:val="0039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 Kenridge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Thirion</dc:creator>
  <cp:lastModifiedBy>Melanie Thirion</cp:lastModifiedBy>
  <cp:revision>3</cp:revision>
  <dcterms:created xsi:type="dcterms:W3CDTF">2015-03-10T10:03:00Z</dcterms:created>
  <dcterms:modified xsi:type="dcterms:W3CDTF">2015-03-10T10:28:00Z</dcterms:modified>
</cp:coreProperties>
</file>